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BFAB0" w14:textId="46DCC5C2" w:rsidR="009568CB" w:rsidRPr="00C77D54" w:rsidRDefault="009568CB" w:rsidP="009568CB">
      <w:pPr>
        <w:pStyle w:val="Header"/>
        <w:rPr>
          <w:rFonts w:ascii="Times New Roman" w:eastAsiaTheme="minorEastAsia" w:hAnsi="Times New Roman"/>
          <w:bCs/>
          <w:color w:val="000000"/>
          <w:sz w:val="24"/>
          <w:szCs w:val="24"/>
          <w:lang w:val="en-US" w:eastAsia="zh-CN"/>
        </w:rPr>
      </w:pPr>
      <w:r w:rsidRPr="00C77D54">
        <w:rPr>
          <w:rFonts w:ascii="Times New Roman" w:eastAsiaTheme="minorEastAsia" w:hAnsi="Times New Roman"/>
          <w:bCs/>
          <w:color w:val="000000"/>
          <w:sz w:val="24"/>
          <w:szCs w:val="24"/>
          <w:lang w:val="en-US" w:eastAsia="zh-CN"/>
        </w:rPr>
        <w:t>3GPP TSG-RAN WG4 Meeting #114</w:t>
      </w:r>
      <w:r w:rsidRPr="00C77D54">
        <w:rPr>
          <w:rFonts w:ascii="Times New Roman" w:eastAsiaTheme="minorEastAsia" w:hAnsi="Times New Roman"/>
          <w:bCs/>
          <w:color w:val="000000"/>
          <w:sz w:val="24"/>
          <w:szCs w:val="24"/>
          <w:lang w:val="en-US" w:eastAsia="zh-TW"/>
        </w:rPr>
        <w:t>-bis</w:t>
      </w:r>
      <w:r w:rsidRPr="00C77D54">
        <w:rPr>
          <w:rFonts w:ascii="Times New Roman" w:eastAsiaTheme="minorEastAsia" w:hAnsi="Times New Roman"/>
          <w:bCs/>
          <w:color w:val="000000"/>
          <w:sz w:val="24"/>
          <w:szCs w:val="24"/>
          <w:lang w:val="en-US" w:eastAsia="zh-CN"/>
        </w:rPr>
        <w:tab/>
      </w:r>
      <w:r w:rsidRPr="00C77D54">
        <w:rPr>
          <w:rFonts w:ascii="Times New Roman" w:eastAsiaTheme="minorEastAsia" w:hAnsi="Times New Roman"/>
          <w:bCs/>
          <w:color w:val="000000"/>
          <w:sz w:val="24"/>
          <w:szCs w:val="24"/>
          <w:lang w:val="en-US" w:eastAsia="zh-CN"/>
        </w:rPr>
        <w:tab/>
      </w:r>
      <w:r w:rsidRPr="00C77D54">
        <w:rPr>
          <w:rFonts w:ascii="Times New Roman" w:eastAsiaTheme="minorEastAsia" w:hAnsi="Times New Roman"/>
          <w:bCs/>
          <w:color w:val="000000"/>
          <w:sz w:val="24"/>
          <w:szCs w:val="24"/>
          <w:lang w:val="en-US" w:eastAsia="zh-CN"/>
        </w:rPr>
        <w:tab/>
      </w:r>
      <w:r w:rsidRPr="00C77D54">
        <w:rPr>
          <w:rFonts w:ascii="Times New Roman" w:eastAsiaTheme="minorEastAsia" w:hAnsi="Times New Roman"/>
          <w:bCs/>
          <w:color w:val="000000"/>
          <w:sz w:val="24"/>
          <w:szCs w:val="24"/>
          <w:lang w:val="en-US" w:eastAsia="zh-CN"/>
        </w:rPr>
        <w:tab/>
        <w:t xml:space="preserve">                   </w:t>
      </w:r>
      <w:r w:rsidRPr="00C77D54">
        <w:rPr>
          <w:rFonts w:ascii="Times New Roman" w:eastAsiaTheme="minorEastAsia" w:hAnsi="Times New Roman"/>
          <w:bCs/>
          <w:color w:val="000000"/>
          <w:sz w:val="24"/>
          <w:szCs w:val="24"/>
          <w:lang w:val="en-US" w:eastAsia="zh-TW"/>
        </w:rPr>
        <w:t xml:space="preserve"> </w:t>
      </w:r>
      <w:r w:rsidRPr="00C77D54">
        <w:rPr>
          <w:rFonts w:ascii="Times New Roman" w:eastAsiaTheme="minorEastAsia" w:hAnsi="Times New Roman"/>
          <w:bCs/>
          <w:color w:val="000000"/>
          <w:sz w:val="24"/>
          <w:szCs w:val="24"/>
          <w:lang w:val="en-US" w:eastAsia="zh-TW"/>
        </w:rPr>
        <w:tab/>
      </w:r>
      <w:r w:rsidRPr="00C77D54">
        <w:rPr>
          <w:rFonts w:ascii="Times New Roman" w:eastAsiaTheme="minorEastAsia" w:hAnsi="Times New Roman"/>
          <w:bCs/>
          <w:color w:val="000000"/>
          <w:sz w:val="24"/>
          <w:szCs w:val="24"/>
          <w:lang w:val="en-US" w:eastAsia="zh-TW"/>
        </w:rPr>
        <w:tab/>
      </w:r>
      <w:r w:rsidRPr="00C77D54">
        <w:rPr>
          <w:rFonts w:ascii="Times New Roman" w:eastAsiaTheme="minorEastAsia" w:hAnsi="Times New Roman"/>
          <w:bCs/>
          <w:color w:val="000000"/>
          <w:sz w:val="24"/>
          <w:szCs w:val="24"/>
          <w:lang w:val="en-US" w:eastAsia="zh-TW"/>
        </w:rPr>
        <w:tab/>
      </w:r>
      <w:r w:rsidRPr="00C77D54">
        <w:rPr>
          <w:rFonts w:ascii="Times New Roman" w:eastAsiaTheme="minorEastAsia" w:hAnsi="Times New Roman"/>
          <w:bCs/>
          <w:color w:val="000000"/>
          <w:sz w:val="24"/>
          <w:szCs w:val="24"/>
          <w:lang w:val="en-US" w:eastAsia="zh-TW"/>
        </w:rPr>
        <w:tab/>
      </w:r>
      <w:r w:rsidRPr="00C77D54">
        <w:rPr>
          <w:rFonts w:ascii="Times New Roman" w:eastAsiaTheme="minorEastAsia" w:hAnsi="Times New Roman"/>
          <w:bCs/>
          <w:color w:val="000000"/>
          <w:sz w:val="24"/>
          <w:szCs w:val="24"/>
          <w:lang w:val="en-US" w:eastAsia="zh-TW"/>
        </w:rPr>
        <w:tab/>
        <w:t xml:space="preserve">  </w:t>
      </w:r>
      <w:r w:rsidRPr="00C77D54">
        <w:rPr>
          <w:rFonts w:ascii="Times New Roman" w:eastAsiaTheme="minorEastAsia" w:hAnsi="Times New Roman"/>
          <w:bCs/>
          <w:color w:val="000000"/>
          <w:sz w:val="24"/>
          <w:szCs w:val="24"/>
          <w:lang w:val="en-US" w:eastAsia="zh-CN"/>
        </w:rPr>
        <w:t>R4-250</w:t>
      </w:r>
      <w:r w:rsidR="00791D62">
        <w:rPr>
          <w:rFonts w:ascii="Times New Roman" w:eastAsiaTheme="minorEastAsia" w:hAnsi="Times New Roman" w:hint="eastAsia"/>
          <w:bCs/>
          <w:color w:val="000000"/>
          <w:sz w:val="24"/>
          <w:szCs w:val="24"/>
          <w:lang w:val="en-US" w:eastAsia="zh-CN"/>
        </w:rPr>
        <w:t>4649</w:t>
      </w:r>
      <w:r w:rsidRPr="00C77D54">
        <w:rPr>
          <w:rFonts w:ascii="Times New Roman" w:eastAsia="PMingLiU" w:hAnsi="Times New Roman"/>
          <w:bCs/>
          <w:color w:val="000000"/>
          <w:sz w:val="24"/>
          <w:szCs w:val="24"/>
          <w:lang w:val="en-US" w:eastAsia="zh-TW"/>
        </w:rPr>
        <w:t xml:space="preserve"> </w:t>
      </w:r>
      <w:r w:rsidRPr="00C77D54">
        <w:rPr>
          <w:rFonts w:ascii="Times New Roman" w:eastAsiaTheme="minorEastAsia" w:hAnsi="Times New Roman"/>
          <w:bCs/>
          <w:color w:val="000000"/>
          <w:sz w:val="24"/>
          <w:szCs w:val="24"/>
          <w:lang w:val="en-US" w:eastAsia="zh-CN"/>
        </w:rPr>
        <w:t>Wuhan, C</w:t>
      </w:r>
      <w:r w:rsidR="00502754" w:rsidRPr="00C77D54">
        <w:rPr>
          <w:rFonts w:ascii="Times New Roman" w:eastAsia="PMingLiU" w:hAnsi="Times New Roman"/>
          <w:bCs/>
          <w:color w:val="000000"/>
          <w:sz w:val="24"/>
          <w:szCs w:val="24"/>
          <w:lang w:val="en-US" w:eastAsia="zh-TW"/>
        </w:rPr>
        <w:t>hina</w:t>
      </w:r>
      <w:r w:rsidRPr="00C77D54">
        <w:rPr>
          <w:rFonts w:ascii="Times New Roman" w:eastAsiaTheme="minorEastAsia" w:hAnsi="Times New Roman"/>
          <w:bCs/>
          <w:color w:val="000000"/>
          <w:sz w:val="24"/>
          <w:szCs w:val="24"/>
          <w:lang w:val="en-US" w:eastAsia="zh-CN"/>
        </w:rPr>
        <w:t xml:space="preserve"> 7</w:t>
      </w:r>
      <w:r w:rsidRPr="00C77D54">
        <w:rPr>
          <w:rFonts w:ascii="Times New Roman" w:eastAsiaTheme="minorEastAsia" w:hAnsi="Times New Roman"/>
          <w:bCs/>
          <w:color w:val="000000"/>
          <w:sz w:val="24"/>
          <w:szCs w:val="24"/>
          <w:vertAlign w:val="superscript"/>
          <w:lang w:val="en-US" w:eastAsia="zh-CN"/>
        </w:rPr>
        <w:t>th</w:t>
      </w:r>
      <w:r w:rsidRPr="00C77D54">
        <w:rPr>
          <w:rFonts w:ascii="Times New Roman" w:eastAsiaTheme="minorEastAsia" w:hAnsi="Times New Roman"/>
          <w:bCs/>
          <w:color w:val="000000"/>
          <w:sz w:val="24"/>
          <w:szCs w:val="24"/>
          <w:lang w:val="en-US" w:eastAsia="zh-CN"/>
        </w:rPr>
        <w:t xml:space="preserve"> - 11</w:t>
      </w:r>
      <w:r w:rsidRPr="00C77D54">
        <w:rPr>
          <w:rFonts w:ascii="Times New Roman" w:eastAsiaTheme="minorEastAsia" w:hAnsi="Times New Roman"/>
          <w:bCs/>
          <w:color w:val="000000"/>
          <w:sz w:val="24"/>
          <w:szCs w:val="24"/>
          <w:vertAlign w:val="superscript"/>
          <w:lang w:val="en-US" w:eastAsia="zh-CN"/>
        </w:rPr>
        <w:t>th</w:t>
      </w:r>
      <w:r w:rsidRPr="00C77D54">
        <w:rPr>
          <w:rFonts w:ascii="Times New Roman" w:eastAsiaTheme="minorEastAsia" w:hAnsi="Times New Roman"/>
          <w:bCs/>
          <w:color w:val="000000"/>
          <w:sz w:val="24"/>
          <w:szCs w:val="24"/>
          <w:lang w:val="en-US" w:eastAsia="zh-CN"/>
        </w:rPr>
        <w:t xml:space="preserve"> April 2025</w:t>
      </w:r>
    </w:p>
    <w:p w14:paraId="0FD5EF79" w14:textId="77777777" w:rsidR="00BF044C" w:rsidRPr="00C77D54" w:rsidRDefault="00BF044C" w:rsidP="00BF044C">
      <w:pPr>
        <w:spacing w:after="120"/>
        <w:ind w:left="1985" w:hanging="1985"/>
        <w:rPr>
          <w:rFonts w:eastAsia="MS Mincho"/>
          <w:b/>
          <w:sz w:val="22"/>
          <w:lang w:val="en-US"/>
        </w:rPr>
      </w:pPr>
    </w:p>
    <w:p w14:paraId="282755FA" w14:textId="61181615" w:rsidR="00C24D2F" w:rsidRPr="00C77D5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PMingLiU"/>
          <w:bCs/>
          <w:color w:val="000000"/>
          <w:sz w:val="22"/>
          <w:lang w:val="pt-BR" w:eastAsia="zh-TW"/>
        </w:rPr>
      </w:pPr>
      <w:r w:rsidRPr="00C77D54">
        <w:rPr>
          <w:rFonts w:eastAsia="MS Mincho"/>
          <w:b/>
          <w:color w:val="000000"/>
          <w:sz w:val="22"/>
          <w:lang w:val="pt-BR"/>
        </w:rPr>
        <w:t xml:space="preserve">Agenda </w:t>
      </w:r>
      <w:r w:rsidR="007D19B7" w:rsidRPr="00C77D54">
        <w:rPr>
          <w:rFonts w:eastAsia="MS Mincho"/>
          <w:b/>
          <w:color w:val="000000"/>
          <w:sz w:val="22"/>
          <w:lang w:val="pt-BR"/>
        </w:rPr>
        <w:t>item</w:t>
      </w:r>
      <w:r w:rsidRPr="00C77D54">
        <w:rPr>
          <w:rFonts w:eastAsia="MS Mincho"/>
          <w:b/>
          <w:color w:val="000000"/>
          <w:sz w:val="22"/>
          <w:lang w:val="pt-BR"/>
        </w:rPr>
        <w:t>:</w:t>
      </w:r>
      <w:r w:rsidRPr="00C77D54">
        <w:rPr>
          <w:rFonts w:eastAsia="MS Mincho"/>
          <w:b/>
          <w:color w:val="000000"/>
          <w:sz w:val="22"/>
          <w:lang w:val="pt-BR"/>
        </w:rPr>
        <w:tab/>
      </w:r>
      <w:r w:rsidRPr="00C77D54">
        <w:rPr>
          <w:rFonts w:eastAsia="MS Mincho"/>
          <w:b/>
          <w:color w:val="000000"/>
          <w:sz w:val="22"/>
          <w:lang w:val="pt-BR" w:eastAsia="ja-JP"/>
        </w:rPr>
        <w:tab/>
      </w:r>
      <w:r w:rsidRPr="00C77D54">
        <w:rPr>
          <w:rFonts w:eastAsia="MS Mincho"/>
          <w:b/>
          <w:color w:val="000000"/>
          <w:sz w:val="22"/>
          <w:lang w:val="pt-BR" w:eastAsia="ja-JP"/>
        </w:rPr>
        <w:tab/>
      </w:r>
      <w:r w:rsidR="00FC5DCD" w:rsidRPr="00C77D54">
        <w:rPr>
          <w:rFonts w:eastAsia="PMingLiU"/>
          <w:color w:val="000000"/>
          <w:sz w:val="22"/>
          <w:lang w:val="pt-BR" w:eastAsia="zh-TW"/>
        </w:rPr>
        <w:t>7</w:t>
      </w:r>
      <w:r w:rsidR="00D50800" w:rsidRPr="00C77D54">
        <w:rPr>
          <w:rFonts w:eastAsia="PMingLiU"/>
          <w:color w:val="000000"/>
          <w:sz w:val="22"/>
          <w:lang w:eastAsia="zh-TW"/>
        </w:rPr>
        <w:t>.</w:t>
      </w:r>
      <w:r w:rsidR="00E71B68">
        <w:rPr>
          <w:rFonts w:eastAsia="PMingLiU"/>
          <w:color w:val="000000"/>
          <w:sz w:val="22"/>
          <w:lang w:eastAsia="zh-TW"/>
        </w:rPr>
        <w:t>10.5</w:t>
      </w:r>
    </w:p>
    <w:p w14:paraId="4355598A" w14:textId="07F810B5" w:rsidR="00BE456A" w:rsidRPr="00C77D54" w:rsidRDefault="00915D73" w:rsidP="00BE456A">
      <w:pPr>
        <w:spacing w:after="120"/>
        <w:ind w:left="1985" w:hanging="1985"/>
        <w:rPr>
          <w:color w:val="000000"/>
          <w:sz w:val="22"/>
          <w:lang w:eastAsia="zh-CN"/>
        </w:rPr>
      </w:pPr>
      <w:r w:rsidRPr="00C77D54">
        <w:rPr>
          <w:rFonts w:eastAsia="MS Mincho"/>
          <w:b/>
          <w:sz w:val="22"/>
        </w:rPr>
        <w:t>Source:</w:t>
      </w:r>
      <w:r w:rsidRPr="00C77D54">
        <w:rPr>
          <w:rFonts w:eastAsia="MS Mincho"/>
          <w:b/>
          <w:sz w:val="22"/>
        </w:rPr>
        <w:tab/>
      </w:r>
      <w:bookmarkStart w:id="0" w:name="OLE_LINK12"/>
      <w:r w:rsidR="00BE456A" w:rsidRPr="00C77D54">
        <w:rPr>
          <w:color w:val="000000"/>
          <w:sz w:val="22"/>
          <w:lang w:eastAsia="zh-CN"/>
        </w:rPr>
        <w:t>Moderator (</w:t>
      </w:r>
      <w:r w:rsidR="00E71B68">
        <w:rPr>
          <w:color w:val="000000"/>
          <w:sz w:val="22"/>
          <w:lang w:eastAsia="zh-CN"/>
        </w:rPr>
        <w:t>Ericsson</w:t>
      </w:r>
      <w:r w:rsidR="00BE456A" w:rsidRPr="00C77D54">
        <w:rPr>
          <w:color w:val="000000"/>
          <w:sz w:val="22"/>
          <w:lang w:eastAsia="zh-CN"/>
        </w:rPr>
        <w:t>)</w:t>
      </w:r>
      <w:bookmarkEnd w:id="0"/>
    </w:p>
    <w:p w14:paraId="1E0389E7" w14:textId="392BEB12" w:rsidR="00915D73" w:rsidRPr="00C77D54" w:rsidRDefault="00915D73" w:rsidP="005558B1">
      <w:pPr>
        <w:spacing w:after="120"/>
        <w:ind w:left="1985" w:hanging="1985"/>
        <w:rPr>
          <w:rFonts w:eastAsiaTheme="minorEastAsia"/>
          <w:color w:val="000000"/>
          <w:sz w:val="22"/>
          <w:lang w:eastAsia="zh-CN"/>
        </w:rPr>
      </w:pPr>
      <w:r w:rsidRPr="00C77D54">
        <w:rPr>
          <w:rFonts w:eastAsia="MS Mincho"/>
          <w:b/>
          <w:color w:val="000000"/>
          <w:sz w:val="22"/>
        </w:rPr>
        <w:t>Title:</w:t>
      </w:r>
      <w:r w:rsidRPr="00C77D54">
        <w:rPr>
          <w:rFonts w:eastAsia="MS Mincho"/>
          <w:b/>
          <w:color w:val="000000"/>
          <w:sz w:val="22"/>
        </w:rPr>
        <w:tab/>
      </w:r>
      <w:r w:rsidR="00BB1920" w:rsidRPr="00C77D54">
        <w:rPr>
          <w:rFonts w:eastAsiaTheme="minorEastAsia"/>
          <w:color w:val="000000"/>
          <w:sz w:val="22"/>
          <w:lang w:eastAsia="zh-CN"/>
        </w:rPr>
        <w:t>Topic summary for [114bis][</w:t>
      </w:r>
      <w:r w:rsidR="00E71B68">
        <w:rPr>
          <w:rFonts w:eastAsiaTheme="minorEastAsia"/>
          <w:color w:val="000000"/>
          <w:sz w:val="22"/>
          <w:lang w:eastAsia="zh-CN"/>
        </w:rPr>
        <w:t>324</w:t>
      </w:r>
      <w:r w:rsidR="00BB1920" w:rsidRPr="00C77D54">
        <w:rPr>
          <w:rFonts w:eastAsiaTheme="minorEastAsia"/>
          <w:color w:val="000000"/>
          <w:sz w:val="22"/>
          <w:lang w:eastAsia="zh-CN"/>
        </w:rPr>
        <w:t xml:space="preserve">] </w:t>
      </w:r>
      <w:r w:rsidR="00E71B68" w:rsidRPr="00E71B68">
        <w:rPr>
          <w:rFonts w:eastAsiaTheme="minorEastAsia"/>
          <w:color w:val="000000"/>
          <w:sz w:val="22"/>
          <w:lang w:eastAsia="zh-CN"/>
        </w:rPr>
        <w:t>NR_IoT_NTN_less_than_5MHz_demod</w:t>
      </w:r>
    </w:p>
    <w:p w14:paraId="67B0962B" w14:textId="0319B659" w:rsidR="00915D73" w:rsidRPr="00C77D54" w:rsidRDefault="00915D73" w:rsidP="00915D73">
      <w:pPr>
        <w:spacing w:after="120"/>
        <w:ind w:left="1985" w:hanging="1985"/>
        <w:rPr>
          <w:rFonts w:eastAsiaTheme="minorEastAsia"/>
          <w:sz w:val="22"/>
          <w:lang w:eastAsia="zh-CN"/>
        </w:rPr>
      </w:pPr>
      <w:r w:rsidRPr="00C77D54">
        <w:rPr>
          <w:rFonts w:eastAsia="MS Mincho"/>
          <w:b/>
          <w:color w:val="000000"/>
          <w:sz w:val="22"/>
        </w:rPr>
        <w:t>Document for:</w:t>
      </w:r>
      <w:r w:rsidRPr="00C77D54">
        <w:rPr>
          <w:rFonts w:eastAsia="MS Mincho"/>
          <w:b/>
          <w:color w:val="000000"/>
          <w:sz w:val="22"/>
        </w:rPr>
        <w:tab/>
      </w:r>
      <w:r w:rsidR="00484C5D" w:rsidRPr="00C77D54">
        <w:rPr>
          <w:rFonts w:eastAsiaTheme="minorEastAsia"/>
          <w:color w:val="000000"/>
          <w:sz w:val="22"/>
          <w:lang w:eastAsia="zh-CN"/>
        </w:rPr>
        <w:t>Information</w:t>
      </w:r>
    </w:p>
    <w:p w14:paraId="4A0AE149" w14:textId="4268E307" w:rsidR="005D7AF8" w:rsidRPr="00C77D54" w:rsidRDefault="00915D73" w:rsidP="00D05FC6">
      <w:pPr>
        <w:pStyle w:val="Heading1"/>
        <w:ind w:left="567" w:hanging="574"/>
        <w:rPr>
          <w:rFonts w:ascii="Times New Roman" w:eastAsiaTheme="minorEastAsia" w:hAnsi="Times New Roman"/>
          <w:lang w:eastAsia="zh-CN"/>
        </w:rPr>
      </w:pPr>
      <w:r w:rsidRPr="00C77D54">
        <w:rPr>
          <w:rFonts w:ascii="Times New Roman" w:hAnsi="Times New Roman"/>
          <w:lang w:eastAsia="ja-JP"/>
        </w:rPr>
        <w:t>Introduction</w:t>
      </w:r>
    </w:p>
    <w:p w14:paraId="3665C7A9" w14:textId="62946B97" w:rsidR="00FE6743" w:rsidRPr="00C77D54" w:rsidRDefault="00FE6743" w:rsidP="00AD6C3B">
      <w:pPr>
        <w:rPr>
          <w:i/>
          <w:color w:val="0070C0"/>
          <w:lang w:eastAsia="zh-CN"/>
        </w:rPr>
      </w:pPr>
      <w:r w:rsidRPr="00C77D54">
        <w:rPr>
          <w:i/>
          <w:color w:val="0070C0"/>
          <w:lang w:eastAsia="zh-CN"/>
        </w:rPr>
        <w:t>Briefly introduce background, the scope of this summary (e.g. list of treated agenda items).</w:t>
      </w:r>
    </w:p>
    <w:p w14:paraId="708CB010" w14:textId="26DCFFBD" w:rsidR="00AD6C3B" w:rsidRPr="00C77D54" w:rsidRDefault="00AD6C3B" w:rsidP="00AD6C3B">
      <w:r w:rsidRPr="00C77D54">
        <w:t xml:space="preserve">This document is the </w:t>
      </w:r>
      <w:r w:rsidR="002973CC" w:rsidRPr="00C77D54">
        <w:t>topic</w:t>
      </w:r>
      <w:r w:rsidRPr="00C77D54">
        <w:t xml:space="preserve"> summary for </w:t>
      </w:r>
      <w:r w:rsidR="00E71B68">
        <w:t>demodulation</w:t>
      </w:r>
      <w:r w:rsidR="00C11DB7" w:rsidRPr="00C77D54">
        <w:t xml:space="preserve"> requirements for </w:t>
      </w:r>
      <w:r w:rsidR="00644D81" w:rsidRPr="00C77D54">
        <w:t>R1</w:t>
      </w:r>
      <w:r w:rsidR="009E1FAE" w:rsidRPr="00C77D54">
        <w:t>9</w:t>
      </w:r>
      <w:r w:rsidR="00644D81" w:rsidRPr="00C77D54">
        <w:t xml:space="preserve"> IoT (Internet of Things) NTN (non-terrestrial network) </w:t>
      </w:r>
      <w:r w:rsidR="00E71B68">
        <w:t>less than 5MHz</w:t>
      </w:r>
      <w:r w:rsidRPr="00C77D54">
        <w:t>, including the following topics covered</w:t>
      </w:r>
    </w:p>
    <w:p w14:paraId="0E18DA0D" w14:textId="6DDA233D" w:rsidR="00391C4D" w:rsidRPr="00C77D54" w:rsidRDefault="00BA7DD8" w:rsidP="005F572F">
      <w:pPr>
        <w:pStyle w:val="ListParagraph"/>
        <w:numPr>
          <w:ilvl w:val="0"/>
          <w:numId w:val="2"/>
        </w:numPr>
        <w:spacing w:line="259" w:lineRule="auto"/>
        <w:ind w:firstLineChars="0"/>
      </w:pPr>
      <w:r w:rsidRPr="00C77D54">
        <w:t>Topic#</w:t>
      </w:r>
      <w:r w:rsidR="00292DDF" w:rsidRPr="00C77D54">
        <w:t>1</w:t>
      </w:r>
      <w:r w:rsidRPr="00C77D54">
        <w:t xml:space="preserve">: </w:t>
      </w:r>
      <w:r w:rsidR="00E71B68" w:rsidRPr="00E71B68">
        <w:t xml:space="preserve">Demodulation performance requirements </w:t>
      </w:r>
      <w:r w:rsidR="006F7A1E" w:rsidRPr="00C77D54">
        <w:t xml:space="preserve">(AI </w:t>
      </w:r>
      <w:r w:rsidR="007A5604" w:rsidRPr="00C77D54">
        <w:t>7.</w:t>
      </w:r>
      <w:r w:rsidR="00E71B68">
        <w:t>10</w:t>
      </w:r>
      <w:r w:rsidR="006F7A1E" w:rsidRPr="00C77D54">
        <w:t>.</w:t>
      </w:r>
      <w:r w:rsidR="00FB3D7F" w:rsidRPr="00C77D54">
        <w:t>3</w:t>
      </w:r>
      <w:r w:rsidR="00E71B68">
        <w:t>.6</w:t>
      </w:r>
      <w:r w:rsidR="006F7A1E" w:rsidRPr="00C77D54">
        <w:t>)</w:t>
      </w:r>
    </w:p>
    <w:p w14:paraId="3133456E" w14:textId="77777777" w:rsidR="005F572F" w:rsidRPr="00C77D54" w:rsidRDefault="005F572F" w:rsidP="005F572F">
      <w:pPr>
        <w:pStyle w:val="ListParagraph"/>
        <w:spacing w:line="259" w:lineRule="auto"/>
        <w:ind w:left="720" w:firstLineChars="0" w:firstLine="0"/>
      </w:pPr>
    </w:p>
    <w:p w14:paraId="14160E96" w14:textId="77777777" w:rsidR="00391C4D" w:rsidRPr="00C77D54" w:rsidRDefault="00391C4D" w:rsidP="00391C4D">
      <w:pPr>
        <w:rPr>
          <w:iCs/>
          <w:color w:val="2E74B5" w:themeColor="accent5" w:themeShade="BF"/>
          <w:lang w:eastAsia="zh-CN"/>
        </w:rPr>
      </w:pPr>
      <w:r w:rsidRPr="00C77D54">
        <w:rPr>
          <w:iCs/>
          <w:color w:val="2E74B5" w:themeColor="accent5" w:themeShade="BF"/>
          <w:lang w:eastAsia="zh-CN"/>
        </w:rPr>
        <w:t>Recommended issues for online discussion:</w:t>
      </w:r>
    </w:p>
    <w:p w14:paraId="1A7EB7F4" w14:textId="1C47FF43" w:rsidR="00237DE2" w:rsidRPr="00C77D54" w:rsidRDefault="005B5BE9">
      <w:pPr>
        <w:pStyle w:val="ListParagraph"/>
        <w:numPr>
          <w:ilvl w:val="0"/>
          <w:numId w:val="6"/>
        </w:numPr>
        <w:spacing w:after="180" w:line="256" w:lineRule="auto"/>
        <w:ind w:firstLineChars="0"/>
        <w:textAlignment w:val="auto"/>
        <w:rPr>
          <w:lang w:eastAsia="zh-CN"/>
        </w:rPr>
      </w:pPr>
      <w:r w:rsidRPr="00C77D54">
        <w:t xml:space="preserve">Issue </w:t>
      </w:r>
      <w:r w:rsidR="00AF2E0A" w:rsidRPr="00C77D54">
        <w:t>1-</w:t>
      </w:r>
      <w:r w:rsidR="007719B1">
        <w:rPr>
          <w:rFonts w:eastAsiaTheme="minorEastAsia" w:hint="eastAsia"/>
          <w:lang w:eastAsia="zh-CN"/>
        </w:rPr>
        <w:t>1</w:t>
      </w:r>
      <w:r w:rsidR="00AA5DDB">
        <w:t>, 1-</w:t>
      </w:r>
      <w:r w:rsidR="007719B1">
        <w:rPr>
          <w:rFonts w:eastAsiaTheme="minorEastAsia" w:hint="eastAsia"/>
          <w:lang w:eastAsia="zh-CN"/>
        </w:rPr>
        <w:t>2</w:t>
      </w:r>
      <w:r w:rsidR="00AA5DDB">
        <w:t>, 1-</w:t>
      </w:r>
      <w:r w:rsidR="007719B1">
        <w:rPr>
          <w:rFonts w:eastAsiaTheme="minorEastAsia" w:hint="eastAsia"/>
          <w:lang w:eastAsia="zh-CN"/>
        </w:rPr>
        <w:t>3, 2-1, 2-2, 2-3</w:t>
      </w:r>
    </w:p>
    <w:p w14:paraId="609286E5" w14:textId="5125622C" w:rsidR="00E80B52" w:rsidRPr="00C77D54" w:rsidRDefault="00142BB9" w:rsidP="009B142D">
      <w:pPr>
        <w:pStyle w:val="Heading1"/>
        <w:ind w:left="567" w:hanging="567"/>
        <w:rPr>
          <w:rFonts w:ascii="Times New Roman" w:hAnsi="Times New Roman"/>
          <w:lang w:val="en-US" w:eastAsia="ja-JP"/>
        </w:rPr>
      </w:pPr>
      <w:bookmarkStart w:id="1" w:name="OLE_LINK19"/>
      <w:r w:rsidRPr="00C77D54">
        <w:rPr>
          <w:rFonts w:ascii="Times New Roman" w:hAnsi="Times New Roman"/>
          <w:lang w:val="en-US" w:eastAsia="ja-JP"/>
        </w:rPr>
        <w:t>Topic</w:t>
      </w:r>
      <w:r w:rsidR="00C649BD" w:rsidRPr="00C77D54">
        <w:rPr>
          <w:rFonts w:ascii="Times New Roman" w:hAnsi="Times New Roman"/>
          <w:lang w:val="en-US" w:eastAsia="ja-JP"/>
        </w:rPr>
        <w:t xml:space="preserve"> </w:t>
      </w:r>
      <w:r w:rsidR="00837458" w:rsidRPr="00C77D54">
        <w:rPr>
          <w:rFonts w:ascii="Times New Roman" w:hAnsi="Times New Roman"/>
          <w:lang w:val="en-US" w:eastAsia="ja-JP"/>
        </w:rPr>
        <w:t>#</w:t>
      </w:r>
      <w:r w:rsidR="004D39E2" w:rsidRPr="00C77D54">
        <w:rPr>
          <w:rFonts w:ascii="Times New Roman" w:hAnsi="Times New Roman"/>
          <w:lang w:val="en-US" w:eastAsia="ja-JP"/>
        </w:rPr>
        <w:t>1</w:t>
      </w:r>
      <w:r w:rsidR="00C649BD" w:rsidRPr="00C77D54">
        <w:rPr>
          <w:rFonts w:ascii="Times New Roman" w:hAnsi="Times New Roman"/>
          <w:lang w:val="en-US" w:eastAsia="ja-JP"/>
        </w:rPr>
        <w:t xml:space="preserve">: </w:t>
      </w:r>
      <w:r w:rsidR="006C4ADF">
        <w:rPr>
          <w:rFonts w:ascii="Times New Roman" w:hAnsi="Times New Roman"/>
          <w:lang w:val="en-US" w:eastAsia="ja-JP"/>
        </w:rPr>
        <w:t>Demodulation performance requirements</w:t>
      </w:r>
      <w:r w:rsidR="00BA7DD8" w:rsidRPr="00C77D54">
        <w:rPr>
          <w:rFonts w:ascii="Times New Roman" w:hAnsi="Times New Roman"/>
          <w:lang w:val="en-US" w:eastAsia="ja-JP"/>
        </w:rPr>
        <w:t xml:space="preserve"> (AI </w:t>
      </w:r>
      <w:r w:rsidR="007A5604" w:rsidRPr="00C77D54">
        <w:rPr>
          <w:rFonts w:ascii="Times New Roman" w:hAnsi="Times New Roman"/>
          <w:lang w:val="en-US" w:eastAsia="ja-JP"/>
        </w:rPr>
        <w:t>7</w:t>
      </w:r>
      <w:r w:rsidR="00BA7DD8" w:rsidRPr="00C77D54">
        <w:rPr>
          <w:rFonts w:ascii="Times New Roman" w:hAnsi="Times New Roman"/>
          <w:lang w:val="en-US" w:eastAsia="ja-JP"/>
        </w:rPr>
        <w:t>.</w:t>
      </w:r>
      <w:r w:rsidR="006C4ADF">
        <w:rPr>
          <w:rFonts w:ascii="Times New Roman" w:hAnsi="Times New Roman"/>
          <w:lang w:val="en-US" w:eastAsia="ja-JP"/>
        </w:rPr>
        <w:t>10</w:t>
      </w:r>
      <w:r w:rsidR="00242D2C" w:rsidRPr="00C77D54">
        <w:rPr>
          <w:rFonts w:ascii="Times New Roman" w:hAnsi="Times New Roman"/>
          <w:lang w:val="en-US" w:eastAsia="ja-JP"/>
        </w:rPr>
        <w:t>.</w:t>
      </w:r>
      <w:r w:rsidR="0004332C" w:rsidRPr="00C77D54">
        <w:rPr>
          <w:rFonts w:ascii="Times New Roman" w:hAnsi="Times New Roman"/>
          <w:lang w:val="en-US" w:eastAsia="ja-JP"/>
        </w:rPr>
        <w:t>3</w:t>
      </w:r>
      <w:r w:rsidR="006C4ADF">
        <w:rPr>
          <w:rFonts w:ascii="Times New Roman" w:hAnsi="Times New Roman"/>
          <w:lang w:val="en-US" w:eastAsia="ja-JP"/>
        </w:rPr>
        <w:t>.6</w:t>
      </w:r>
      <w:r w:rsidR="00BA7DD8" w:rsidRPr="00C77D54">
        <w:rPr>
          <w:rFonts w:ascii="Times New Roman" w:hAnsi="Times New Roman"/>
          <w:lang w:val="en-US" w:eastAsia="ja-JP"/>
        </w:rPr>
        <w:t>)</w:t>
      </w:r>
    </w:p>
    <w:p w14:paraId="691D6425" w14:textId="6026C294" w:rsidR="00035C50" w:rsidRPr="00C77D54" w:rsidRDefault="00035C50" w:rsidP="00035C50">
      <w:pPr>
        <w:rPr>
          <w:i/>
          <w:color w:val="0070C0"/>
          <w:lang w:eastAsia="zh-CN"/>
        </w:rPr>
      </w:pPr>
      <w:r w:rsidRPr="00C77D54">
        <w:rPr>
          <w:i/>
          <w:color w:val="0070C0"/>
          <w:lang w:eastAsia="zh-CN"/>
        </w:rPr>
        <w:t xml:space="preserve">Main technical </w:t>
      </w:r>
      <w:r w:rsidR="00142BB9" w:rsidRPr="00C77D54">
        <w:rPr>
          <w:i/>
          <w:color w:val="0070C0"/>
          <w:lang w:eastAsia="zh-CN"/>
        </w:rPr>
        <w:t>topic</w:t>
      </w:r>
      <w:r w:rsidRPr="00C77D54">
        <w:rPr>
          <w:i/>
          <w:color w:val="0070C0"/>
          <w:lang w:eastAsia="zh-CN"/>
        </w:rPr>
        <w:t xml:space="preserve"> </w:t>
      </w:r>
      <w:r w:rsidR="00C649BD" w:rsidRPr="00C77D54">
        <w:rPr>
          <w:i/>
          <w:color w:val="0070C0"/>
          <w:lang w:eastAsia="zh-CN"/>
        </w:rPr>
        <w:t>overview. The structure can be done based on sub-agenda basis.</w:t>
      </w:r>
      <w:r w:rsidR="004E475C" w:rsidRPr="00C77D54">
        <w:rPr>
          <w:i/>
          <w:color w:val="0070C0"/>
          <w:lang w:eastAsia="zh-CN"/>
        </w:rPr>
        <w:t xml:space="preserve"> </w:t>
      </w:r>
    </w:p>
    <w:p w14:paraId="6D4B85E1" w14:textId="023CA4DB" w:rsidR="00484C5D" w:rsidRPr="00C77D54" w:rsidRDefault="00484C5D" w:rsidP="00F40860">
      <w:pPr>
        <w:pStyle w:val="Heading2"/>
        <w:rPr>
          <w:rFonts w:ascii="Times New Roman" w:hAnsi="Times New Roman"/>
        </w:rPr>
      </w:pPr>
      <w:bookmarkStart w:id="2" w:name="OLE_LINK18"/>
      <w:r w:rsidRPr="00C77D54">
        <w:rPr>
          <w:rFonts w:ascii="Times New Roman" w:hAnsi="Times New Roman"/>
        </w:rPr>
        <w:t>Companies’ contributions summary</w:t>
      </w:r>
    </w:p>
    <w:tbl>
      <w:tblPr>
        <w:tblStyle w:val="TableGrid"/>
        <w:tblW w:w="0" w:type="auto"/>
        <w:tblLook w:val="04A0" w:firstRow="1" w:lastRow="0" w:firstColumn="1" w:lastColumn="0" w:noHBand="0" w:noVBand="1"/>
      </w:tblPr>
      <w:tblGrid>
        <w:gridCol w:w="1105"/>
        <w:gridCol w:w="1159"/>
        <w:gridCol w:w="7367"/>
      </w:tblGrid>
      <w:tr w:rsidR="00484C5D" w:rsidRPr="00C77D54" w14:paraId="0411894B" w14:textId="77777777" w:rsidTr="00952E29">
        <w:trPr>
          <w:trHeight w:val="468"/>
        </w:trPr>
        <w:tc>
          <w:tcPr>
            <w:tcW w:w="1114" w:type="dxa"/>
            <w:vAlign w:val="center"/>
          </w:tcPr>
          <w:p w14:paraId="2F14AAAF" w14:textId="0E1491F7" w:rsidR="00484C5D" w:rsidRPr="00C77D54" w:rsidRDefault="00484C5D" w:rsidP="00805BE8">
            <w:pPr>
              <w:spacing w:before="120" w:after="120"/>
              <w:rPr>
                <w:b/>
                <w:bCs/>
              </w:rPr>
            </w:pPr>
            <w:bookmarkStart w:id="3" w:name="_Hlk182303437"/>
            <w:r w:rsidRPr="00C77D54">
              <w:rPr>
                <w:b/>
                <w:bCs/>
              </w:rPr>
              <w:t>T-doc number</w:t>
            </w:r>
          </w:p>
        </w:tc>
        <w:tc>
          <w:tcPr>
            <w:tcW w:w="1136" w:type="dxa"/>
            <w:vAlign w:val="center"/>
          </w:tcPr>
          <w:p w14:paraId="46E4D078" w14:textId="7CE45E51" w:rsidR="00484C5D" w:rsidRPr="00C77D54" w:rsidRDefault="00484C5D" w:rsidP="00805BE8">
            <w:pPr>
              <w:spacing w:before="120" w:after="120"/>
              <w:rPr>
                <w:b/>
                <w:bCs/>
              </w:rPr>
            </w:pPr>
            <w:r w:rsidRPr="00C77D54">
              <w:rPr>
                <w:b/>
                <w:bCs/>
              </w:rPr>
              <w:t>Company</w:t>
            </w:r>
          </w:p>
        </w:tc>
        <w:tc>
          <w:tcPr>
            <w:tcW w:w="7381" w:type="dxa"/>
            <w:vAlign w:val="center"/>
          </w:tcPr>
          <w:p w14:paraId="531E5DB7" w14:textId="1856A816" w:rsidR="00484C5D" w:rsidRPr="00C77D54" w:rsidRDefault="00484C5D" w:rsidP="00805BE8">
            <w:pPr>
              <w:spacing w:before="120" w:after="120"/>
              <w:rPr>
                <w:b/>
                <w:bCs/>
              </w:rPr>
            </w:pPr>
            <w:r w:rsidRPr="00C77D54">
              <w:rPr>
                <w:b/>
                <w:bCs/>
              </w:rPr>
              <w:t>Proposals</w:t>
            </w:r>
            <w:r w:rsidR="00F53FE2" w:rsidRPr="00C77D54">
              <w:rPr>
                <w:b/>
                <w:bCs/>
              </w:rPr>
              <w:t xml:space="preserve"> / Observations</w:t>
            </w:r>
          </w:p>
        </w:tc>
      </w:tr>
      <w:tr w:rsidR="006C4ADF" w:rsidRPr="00C77D54" w14:paraId="7D9CD907" w14:textId="77777777" w:rsidTr="00952E29">
        <w:trPr>
          <w:trHeight w:val="468"/>
        </w:trPr>
        <w:tc>
          <w:tcPr>
            <w:tcW w:w="1114" w:type="dxa"/>
          </w:tcPr>
          <w:p w14:paraId="35BC47C9" w14:textId="394B0446" w:rsidR="006C4ADF" w:rsidRPr="00C77D54" w:rsidRDefault="00791D62" w:rsidP="006C4ADF">
            <w:pPr>
              <w:spacing w:before="120" w:after="120"/>
              <w:rPr>
                <w:sz w:val="16"/>
                <w:szCs w:val="16"/>
              </w:rPr>
            </w:pPr>
            <w:hyperlink r:id="rId12" w:history="1">
              <w:r w:rsidR="006C4ADF">
                <w:rPr>
                  <w:rStyle w:val="Hyperlink"/>
                  <w:rFonts w:ascii="Arial" w:hAnsi="Arial" w:cs="Arial"/>
                  <w:b/>
                  <w:bCs/>
                  <w:sz w:val="16"/>
                  <w:szCs w:val="16"/>
                </w:rPr>
                <w:t>R4-2503245</w:t>
              </w:r>
            </w:hyperlink>
          </w:p>
        </w:tc>
        <w:tc>
          <w:tcPr>
            <w:tcW w:w="1136" w:type="dxa"/>
          </w:tcPr>
          <w:p w14:paraId="131AC7AF" w14:textId="2D8357D7" w:rsidR="006C4ADF" w:rsidRPr="00C77D54" w:rsidRDefault="006C4ADF" w:rsidP="006C4ADF">
            <w:pPr>
              <w:spacing w:before="120" w:after="120"/>
              <w:rPr>
                <w:rFonts w:eastAsia="MS Mincho"/>
                <w:sz w:val="18"/>
                <w:szCs w:val="22"/>
                <w:shd w:val="pct15" w:color="auto" w:fill="FFFFFF"/>
                <w:lang w:eastAsia="en-GB"/>
              </w:rPr>
            </w:pPr>
            <w:r>
              <w:rPr>
                <w:rFonts w:ascii="Arial" w:hAnsi="Arial" w:cs="Arial"/>
                <w:sz w:val="16"/>
                <w:szCs w:val="16"/>
              </w:rPr>
              <w:t>QUALCOMM Europe Inc. - Spain</w:t>
            </w:r>
          </w:p>
        </w:tc>
        <w:tc>
          <w:tcPr>
            <w:tcW w:w="7381" w:type="dxa"/>
          </w:tcPr>
          <w:p w14:paraId="52D68BA6" w14:textId="77777777" w:rsidR="00FC4092" w:rsidRPr="00FC4092" w:rsidRDefault="00FC4092" w:rsidP="00FC4092">
            <w:pPr>
              <w:tabs>
                <w:tab w:val="left" w:pos="1134"/>
              </w:tabs>
              <w:spacing w:beforeLines="50" w:before="120" w:after="0"/>
              <w:jc w:val="both"/>
              <w:rPr>
                <w:rFonts w:eastAsia="DengXian"/>
                <w:sz w:val="16"/>
                <w:szCs w:val="16"/>
                <w:lang w:eastAsia="zh-CN"/>
              </w:rPr>
            </w:pPr>
            <w:r w:rsidRPr="00FC4092">
              <w:rPr>
                <w:rFonts w:eastAsia="DengXian"/>
                <w:sz w:val="16"/>
                <w:szCs w:val="16"/>
                <w:lang w:eastAsia="zh-CN"/>
              </w:rPr>
              <w:t>Observation 1: RAN4 has introduced PBCH and PDCCH demodulation requirements for NR with bandwidth less than 5MHz in FR1 FDD.</w:t>
            </w:r>
          </w:p>
          <w:p w14:paraId="0BB853BF" w14:textId="77777777" w:rsidR="00FC4092" w:rsidRPr="00FC4092" w:rsidRDefault="00FC4092" w:rsidP="00FC4092">
            <w:pPr>
              <w:tabs>
                <w:tab w:val="left" w:pos="1134"/>
              </w:tabs>
              <w:spacing w:beforeLines="50" w:before="120" w:after="0"/>
              <w:jc w:val="both"/>
              <w:rPr>
                <w:rFonts w:eastAsia="DengXian"/>
                <w:sz w:val="16"/>
                <w:szCs w:val="16"/>
                <w:lang w:eastAsia="zh-CN"/>
              </w:rPr>
            </w:pPr>
            <w:r w:rsidRPr="00FC4092">
              <w:rPr>
                <w:rFonts w:eastAsia="DengXian"/>
                <w:sz w:val="16"/>
                <w:szCs w:val="16"/>
                <w:lang w:eastAsia="zh-CN"/>
              </w:rPr>
              <w:t>Observation 2: According to the UE capability for this feature, PBCH will include 12 PRBs, while CORESET0 will include 15 PRBs.</w:t>
            </w:r>
          </w:p>
          <w:p w14:paraId="39718434" w14:textId="77777777" w:rsidR="00FC4092" w:rsidRPr="00FC4092" w:rsidRDefault="00FC4092" w:rsidP="00FC4092">
            <w:pPr>
              <w:tabs>
                <w:tab w:val="left" w:pos="1134"/>
              </w:tabs>
              <w:spacing w:beforeLines="50" w:before="120" w:after="0"/>
              <w:jc w:val="both"/>
              <w:rPr>
                <w:rFonts w:eastAsia="DengXian"/>
                <w:sz w:val="16"/>
                <w:szCs w:val="16"/>
                <w:lang w:eastAsia="zh-CN"/>
              </w:rPr>
            </w:pPr>
            <w:r w:rsidRPr="00FC4092">
              <w:rPr>
                <w:rFonts w:eastAsia="DengXian"/>
                <w:sz w:val="16"/>
                <w:szCs w:val="16"/>
                <w:lang w:eastAsia="zh-CN"/>
              </w:rPr>
              <w:t>Proposal 1: Consider only 3MHz channel bandwidth with 15 PRB BWP for this WI.</w:t>
            </w:r>
          </w:p>
          <w:p w14:paraId="52E9931C" w14:textId="77777777" w:rsidR="00FC4092" w:rsidRPr="00FC4092" w:rsidRDefault="00FC4092" w:rsidP="00FC4092">
            <w:pPr>
              <w:tabs>
                <w:tab w:val="left" w:pos="1134"/>
              </w:tabs>
              <w:spacing w:beforeLines="50" w:before="120" w:after="0"/>
              <w:jc w:val="both"/>
              <w:rPr>
                <w:rFonts w:eastAsia="DengXian"/>
                <w:sz w:val="16"/>
                <w:szCs w:val="16"/>
                <w:lang w:eastAsia="zh-CN"/>
              </w:rPr>
            </w:pPr>
            <w:r w:rsidRPr="00FC4092">
              <w:rPr>
                <w:rFonts w:eastAsia="DengXian"/>
                <w:sz w:val="16"/>
                <w:szCs w:val="16"/>
                <w:lang w:eastAsia="zh-CN"/>
              </w:rPr>
              <w:t>Proposal 2: Discuss the feasibility of introducing PBCH requirements for NR-NTN in FR1 FDD with 12 PRBs for PBCH.</w:t>
            </w:r>
          </w:p>
          <w:p w14:paraId="65BD794E" w14:textId="77777777" w:rsidR="00FC4092" w:rsidRPr="00FC4092" w:rsidRDefault="00FC4092" w:rsidP="00FC4092">
            <w:pPr>
              <w:tabs>
                <w:tab w:val="left" w:pos="1134"/>
              </w:tabs>
              <w:spacing w:beforeLines="50" w:before="120" w:after="0"/>
              <w:jc w:val="both"/>
              <w:rPr>
                <w:rFonts w:eastAsia="DengXian"/>
                <w:sz w:val="16"/>
                <w:szCs w:val="16"/>
                <w:lang w:eastAsia="zh-CN"/>
              </w:rPr>
            </w:pPr>
            <w:r w:rsidRPr="00FC4092">
              <w:rPr>
                <w:rFonts w:eastAsia="DengXian"/>
                <w:sz w:val="16"/>
                <w:szCs w:val="16"/>
                <w:lang w:eastAsia="zh-CN"/>
              </w:rPr>
              <w:t>Proposal 3: Discuss the feasibility of introducing PDCCH requirements for NR-NTN in FR1 FDD with 15 PRBs for PDCCH CORESET0.</w:t>
            </w:r>
          </w:p>
          <w:p w14:paraId="056B3A01" w14:textId="513AAA56" w:rsidR="006C4ADF" w:rsidRPr="00FC4092" w:rsidRDefault="00FC4092" w:rsidP="006C4ADF">
            <w:pPr>
              <w:tabs>
                <w:tab w:val="left" w:pos="1134"/>
              </w:tabs>
              <w:spacing w:beforeLines="50" w:before="120" w:after="0"/>
              <w:jc w:val="both"/>
              <w:rPr>
                <w:rFonts w:eastAsia="DengXian"/>
                <w:b/>
                <w:bCs/>
                <w:i/>
                <w:iCs/>
                <w:sz w:val="16"/>
                <w:szCs w:val="16"/>
                <w:shd w:val="pct15" w:color="auto" w:fill="FFFFFF"/>
                <w:lang w:val="en-US" w:eastAsia="zh-CN"/>
              </w:rPr>
            </w:pPr>
            <w:r w:rsidRPr="00FC4092">
              <w:rPr>
                <w:rFonts w:eastAsia="DengXian"/>
                <w:sz w:val="16"/>
                <w:szCs w:val="16"/>
                <w:lang w:val="en-US" w:eastAsia="zh-CN"/>
              </w:rPr>
              <w:t xml:space="preserve">Proposal 4: Don’t define PDSCH and CSI reporting requirements for </w:t>
            </w:r>
            <w:r w:rsidRPr="00FC4092">
              <w:rPr>
                <w:rFonts w:eastAsia="DengXian"/>
                <w:sz w:val="16"/>
                <w:szCs w:val="16"/>
                <w:lang w:eastAsia="zh-CN"/>
              </w:rPr>
              <w:t>NR-NTN with bandwidth less than 5MHz</w:t>
            </w:r>
            <w:r w:rsidRPr="00FC4092">
              <w:rPr>
                <w:rFonts w:eastAsia="DengXian"/>
                <w:sz w:val="16"/>
                <w:szCs w:val="16"/>
                <w:lang w:val="en-US" w:eastAsia="zh-CN"/>
              </w:rPr>
              <w:t>.</w:t>
            </w:r>
          </w:p>
        </w:tc>
      </w:tr>
      <w:tr w:rsidR="006C4ADF" w:rsidRPr="00C77D54" w14:paraId="0D6E0995" w14:textId="77777777" w:rsidTr="00952E29">
        <w:trPr>
          <w:trHeight w:val="468"/>
        </w:trPr>
        <w:tc>
          <w:tcPr>
            <w:tcW w:w="1114" w:type="dxa"/>
          </w:tcPr>
          <w:p w14:paraId="65EFA3A0" w14:textId="0DEFC354" w:rsidR="006C4ADF" w:rsidRPr="00C77D54" w:rsidRDefault="00791D62" w:rsidP="006C4ADF">
            <w:pPr>
              <w:spacing w:before="120" w:after="120"/>
              <w:rPr>
                <w:sz w:val="16"/>
                <w:szCs w:val="16"/>
              </w:rPr>
            </w:pPr>
            <w:hyperlink r:id="rId13" w:history="1">
              <w:r w:rsidR="006C4ADF">
                <w:rPr>
                  <w:rStyle w:val="Hyperlink"/>
                  <w:rFonts w:ascii="Arial" w:hAnsi="Arial" w:cs="Arial"/>
                  <w:b/>
                  <w:bCs/>
                  <w:sz w:val="16"/>
                  <w:szCs w:val="16"/>
                </w:rPr>
                <w:t>R4-2503910</w:t>
              </w:r>
            </w:hyperlink>
          </w:p>
        </w:tc>
        <w:tc>
          <w:tcPr>
            <w:tcW w:w="1136" w:type="dxa"/>
          </w:tcPr>
          <w:p w14:paraId="356518D4" w14:textId="22CD8D2D" w:rsidR="006C4ADF" w:rsidRPr="00C77D54" w:rsidRDefault="006C4ADF" w:rsidP="006C4ADF">
            <w:pPr>
              <w:spacing w:before="120" w:after="120"/>
              <w:rPr>
                <w:rFonts w:eastAsia="MS Mincho"/>
                <w:sz w:val="18"/>
                <w:szCs w:val="22"/>
                <w:shd w:val="pct15" w:color="auto" w:fill="FFFFFF"/>
                <w:lang w:eastAsia="en-GB"/>
              </w:rPr>
            </w:pPr>
            <w:r>
              <w:rPr>
                <w:rFonts w:ascii="Arial" w:hAnsi="Arial" w:cs="Arial"/>
                <w:sz w:val="16"/>
                <w:szCs w:val="16"/>
              </w:rPr>
              <w:t>Ericsson</w:t>
            </w:r>
          </w:p>
        </w:tc>
        <w:tc>
          <w:tcPr>
            <w:tcW w:w="7381" w:type="dxa"/>
          </w:tcPr>
          <w:p w14:paraId="56ED7942" w14:textId="77777777" w:rsidR="00FC4092" w:rsidRPr="00FC4092" w:rsidRDefault="00FC4092" w:rsidP="00FC4092">
            <w:pPr>
              <w:tabs>
                <w:tab w:val="left" w:pos="1134"/>
              </w:tabs>
              <w:spacing w:before="60" w:after="60"/>
              <w:jc w:val="both"/>
              <w:rPr>
                <w:rFonts w:eastAsia="DengXian"/>
                <w:sz w:val="16"/>
                <w:szCs w:val="16"/>
                <w:lang w:val="en-US" w:eastAsia="zh-CN"/>
              </w:rPr>
            </w:pPr>
            <w:r w:rsidRPr="00FC4092">
              <w:rPr>
                <w:rFonts w:eastAsia="DengXian"/>
                <w:sz w:val="16"/>
                <w:szCs w:val="16"/>
                <w:lang w:val="en-US" w:eastAsia="zh-CN"/>
              </w:rPr>
              <w:t>Observation 1: Consider introducing new PUSCH and PUCCH demodulation requirements for 3 MHz CBW with 15 KHz SCS, due to different channel models and FRC parameters for NTN.</w:t>
            </w:r>
          </w:p>
          <w:p w14:paraId="6F51B06A" w14:textId="77777777" w:rsidR="00FC4092" w:rsidRPr="00FC4092" w:rsidRDefault="00FC4092" w:rsidP="00FC4092">
            <w:pPr>
              <w:tabs>
                <w:tab w:val="left" w:pos="1134"/>
              </w:tabs>
              <w:spacing w:before="60" w:after="60"/>
              <w:jc w:val="both"/>
              <w:rPr>
                <w:rFonts w:eastAsia="DengXian"/>
                <w:sz w:val="16"/>
                <w:szCs w:val="16"/>
                <w:lang w:val="en-US" w:eastAsia="zh-CN"/>
              </w:rPr>
            </w:pPr>
            <w:r w:rsidRPr="00FC4092">
              <w:rPr>
                <w:rFonts w:eastAsia="DengXian"/>
                <w:sz w:val="16"/>
                <w:szCs w:val="16"/>
                <w:lang w:val="en-US" w:eastAsia="zh-CN"/>
              </w:rPr>
              <w:t xml:space="preserve">Observation 2: Introduce limited test cases of PUSCH and PUCCH demodulation requirements for 3 MHz CBW with 15 KHz SCS. </w:t>
            </w:r>
          </w:p>
          <w:p w14:paraId="2BE9D1BD" w14:textId="77777777" w:rsidR="00FC4092" w:rsidRPr="00FC4092" w:rsidRDefault="00FC4092" w:rsidP="00FC4092">
            <w:pPr>
              <w:tabs>
                <w:tab w:val="left" w:pos="1134"/>
              </w:tabs>
              <w:spacing w:before="60" w:after="60"/>
              <w:jc w:val="both"/>
              <w:rPr>
                <w:rFonts w:eastAsia="DengXian"/>
                <w:sz w:val="16"/>
                <w:szCs w:val="16"/>
                <w:lang w:val="en-US" w:eastAsia="zh-CN"/>
              </w:rPr>
            </w:pPr>
            <w:r w:rsidRPr="00FC4092">
              <w:rPr>
                <w:rFonts w:eastAsia="DengXian"/>
                <w:sz w:val="16"/>
                <w:szCs w:val="16"/>
                <w:lang w:val="en-US" w:eastAsia="zh-CN"/>
              </w:rPr>
              <w:t>Observation 3: Regarding test parameter configuration, existing SAN FR1 could be followed as the starting point.</w:t>
            </w:r>
          </w:p>
          <w:p w14:paraId="4420039F" w14:textId="77777777" w:rsidR="00FC4092" w:rsidRPr="00FC4092" w:rsidRDefault="00FC4092" w:rsidP="00FC4092">
            <w:pPr>
              <w:tabs>
                <w:tab w:val="left" w:pos="1134"/>
              </w:tabs>
              <w:spacing w:before="60" w:after="60"/>
              <w:jc w:val="both"/>
              <w:rPr>
                <w:rFonts w:eastAsia="DengXian"/>
                <w:sz w:val="16"/>
                <w:szCs w:val="16"/>
                <w:lang w:val="en-US" w:eastAsia="zh-CN"/>
              </w:rPr>
            </w:pPr>
            <w:r w:rsidRPr="00FC4092">
              <w:rPr>
                <w:rFonts w:eastAsia="DengXian"/>
                <w:sz w:val="16"/>
                <w:szCs w:val="16"/>
                <w:lang w:val="en-US" w:eastAsia="zh-CN"/>
              </w:rPr>
              <w:t xml:space="preserve">Based on the above discussion, following proposals are made: </w:t>
            </w:r>
          </w:p>
          <w:p w14:paraId="1B37BAF0" w14:textId="77777777" w:rsidR="00FC4092" w:rsidRPr="00FC4092" w:rsidRDefault="00FC4092" w:rsidP="00FC4092">
            <w:pPr>
              <w:tabs>
                <w:tab w:val="left" w:pos="1134"/>
              </w:tabs>
              <w:spacing w:before="60" w:after="60"/>
              <w:jc w:val="both"/>
              <w:rPr>
                <w:rFonts w:eastAsia="DengXian"/>
                <w:sz w:val="16"/>
                <w:szCs w:val="16"/>
                <w:lang w:val="en-US" w:eastAsia="zh-CN"/>
              </w:rPr>
            </w:pPr>
            <w:r w:rsidRPr="00FC4092">
              <w:rPr>
                <w:rFonts w:eastAsia="DengXian"/>
                <w:sz w:val="16"/>
                <w:szCs w:val="16"/>
                <w:lang w:val="en-US" w:eastAsia="zh-CN"/>
              </w:rPr>
              <w:t>Proposal 1: Introduce new PUSCH demodulation requirements for NTN with 3 MHz CBW and 15 KHz SCS, if 3 MHz only support for SAN is needed or performance difference is observed from simulations between 3 and 5 MHz CBW.</w:t>
            </w:r>
          </w:p>
          <w:p w14:paraId="440B4A4D" w14:textId="77777777" w:rsidR="00FC4092" w:rsidRPr="00FC4092" w:rsidRDefault="00FC4092" w:rsidP="00FC4092">
            <w:pPr>
              <w:tabs>
                <w:tab w:val="left" w:pos="1134"/>
              </w:tabs>
              <w:spacing w:before="60" w:after="60"/>
              <w:jc w:val="both"/>
              <w:rPr>
                <w:rFonts w:eastAsia="DengXian"/>
                <w:sz w:val="16"/>
                <w:szCs w:val="16"/>
                <w:lang w:val="en-US" w:eastAsia="zh-CN"/>
              </w:rPr>
            </w:pPr>
            <w:r w:rsidRPr="00FC4092">
              <w:rPr>
                <w:rFonts w:eastAsia="DengXian"/>
                <w:sz w:val="16"/>
                <w:szCs w:val="16"/>
                <w:lang w:val="en-US" w:eastAsia="zh-CN"/>
              </w:rPr>
              <w:t>Proposal 2: Introduce new PUCCH demodulation requirements for NTN with 3 MHz CBW and 15 KHz SCS, if 3 MHz only support for SAN is needed or performance difference is observed from simulations between 3 and 5 MHz CBW.</w:t>
            </w:r>
          </w:p>
          <w:p w14:paraId="002E3FE6" w14:textId="77777777" w:rsidR="00FC4092" w:rsidRPr="00FC4092" w:rsidRDefault="00FC4092" w:rsidP="00FC4092">
            <w:pPr>
              <w:tabs>
                <w:tab w:val="left" w:pos="1134"/>
              </w:tabs>
              <w:spacing w:before="60" w:after="60"/>
              <w:jc w:val="both"/>
              <w:rPr>
                <w:rFonts w:eastAsia="DengXian"/>
                <w:sz w:val="16"/>
                <w:szCs w:val="16"/>
                <w:lang w:val="en-US" w:eastAsia="zh-CN"/>
              </w:rPr>
            </w:pPr>
            <w:r w:rsidRPr="00FC4092">
              <w:rPr>
                <w:rFonts w:eastAsia="DengXian"/>
                <w:sz w:val="16"/>
                <w:szCs w:val="16"/>
                <w:lang w:val="en-US" w:eastAsia="zh-CN"/>
              </w:rPr>
              <w:lastRenderedPageBreak/>
              <w:t>Proposal 3: Do not consider PRACH to define SAN demodulation requirements for NTN with 3 MHz CBW.</w:t>
            </w:r>
          </w:p>
          <w:p w14:paraId="0955F874" w14:textId="77777777" w:rsidR="00FC4092" w:rsidRPr="00FC4092" w:rsidRDefault="00FC4092" w:rsidP="00FC4092">
            <w:pPr>
              <w:tabs>
                <w:tab w:val="left" w:pos="1134"/>
              </w:tabs>
              <w:spacing w:before="60" w:after="60"/>
              <w:jc w:val="both"/>
              <w:rPr>
                <w:rFonts w:eastAsia="DengXian"/>
                <w:sz w:val="16"/>
                <w:szCs w:val="16"/>
                <w:lang w:val="en-US" w:eastAsia="zh-CN"/>
              </w:rPr>
            </w:pPr>
            <w:r w:rsidRPr="00FC4092">
              <w:rPr>
                <w:rFonts w:eastAsia="DengXian"/>
                <w:sz w:val="16"/>
                <w:szCs w:val="16"/>
                <w:lang w:val="en-US" w:eastAsia="zh-CN"/>
              </w:rPr>
              <w:t>Proposal 4: Consider defining new PUSCH FR1 3 MHz demodulation requirements for SAN:</w:t>
            </w:r>
          </w:p>
          <w:p w14:paraId="42293FD3" w14:textId="77777777" w:rsidR="00FC4092" w:rsidRPr="00FC4092" w:rsidRDefault="00FC4092" w:rsidP="00FC4092">
            <w:pPr>
              <w:numPr>
                <w:ilvl w:val="0"/>
                <w:numId w:val="29"/>
              </w:numPr>
              <w:tabs>
                <w:tab w:val="left" w:pos="1134"/>
              </w:tabs>
              <w:spacing w:before="60" w:after="60"/>
              <w:jc w:val="both"/>
              <w:rPr>
                <w:rFonts w:eastAsia="DengXian"/>
                <w:sz w:val="16"/>
                <w:szCs w:val="16"/>
                <w:lang w:val="sv-SE" w:eastAsia="zh-CN"/>
              </w:rPr>
            </w:pPr>
            <w:r w:rsidRPr="00FC4092">
              <w:rPr>
                <w:rFonts w:eastAsia="DengXian"/>
                <w:sz w:val="16"/>
                <w:szCs w:val="16"/>
                <w:lang w:val="sv-SE" w:eastAsia="zh-CN"/>
              </w:rPr>
              <w:t>Requirements for PUSCH with transform precoding disabled</w:t>
            </w:r>
          </w:p>
          <w:p w14:paraId="43826705" w14:textId="77777777" w:rsidR="00FC4092" w:rsidRPr="00FC4092" w:rsidRDefault="00FC4092" w:rsidP="00FC4092">
            <w:pPr>
              <w:numPr>
                <w:ilvl w:val="0"/>
                <w:numId w:val="29"/>
              </w:numPr>
              <w:tabs>
                <w:tab w:val="left" w:pos="1134"/>
              </w:tabs>
              <w:spacing w:before="60" w:after="60"/>
              <w:jc w:val="both"/>
              <w:rPr>
                <w:rFonts w:eastAsia="DengXian"/>
                <w:sz w:val="16"/>
                <w:szCs w:val="16"/>
                <w:lang w:val="sv-SE" w:eastAsia="zh-CN"/>
              </w:rPr>
            </w:pPr>
            <w:r w:rsidRPr="00FC4092">
              <w:rPr>
                <w:rFonts w:eastAsia="DengXian"/>
                <w:sz w:val="16"/>
                <w:szCs w:val="16"/>
                <w:lang w:val="sv-SE" w:eastAsia="zh-CN"/>
              </w:rPr>
              <w:t>Requirements for PUSCH with transform precoding enabled</w:t>
            </w:r>
          </w:p>
          <w:p w14:paraId="7CB71284" w14:textId="77777777" w:rsidR="00FC4092" w:rsidRPr="00FC4092" w:rsidRDefault="00FC4092" w:rsidP="00FC4092">
            <w:pPr>
              <w:numPr>
                <w:ilvl w:val="0"/>
                <w:numId w:val="29"/>
              </w:numPr>
              <w:tabs>
                <w:tab w:val="left" w:pos="1134"/>
              </w:tabs>
              <w:spacing w:before="60" w:after="60"/>
              <w:jc w:val="both"/>
              <w:rPr>
                <w:rFonts w:eastAsia="DengXian"/>
                <w:sz w:val="16"/>
                <w:szCs w:val="16"/>
                <w:lang w:val="sv-SE" w:eastAsia="zh-CN"/>
              </w:rPr>
            </w:pPr>
            <w:r w:rsidRPr="00FC4092">
              <w:rPr>
                <w:rFonts w:eastAsia="DengXian"/>
                <w:sz w:val="16"/>
                <w:szCs w:val="16"/>
                <w:lang w:val="sv-SE" w:eastAsia="zh-CN"/>
              </w:rPr>
              <w:t>Requirements for PUSCH repetition Type A</w:t>
            </w:r>
          </w:p>
          <w:p w14:paraId="164E3AC8" w14:textId="77777777" w:rsidR="00FC4092" w:rsidRPr="00FC4092" w:rsidRDefault="00FC4092" w:rsidP="00FC4092">
            <w:pPr>
              <w:tabs>
                <w:tab w:val="left" w:pos="1134"/>
              </w:tabs>
              <w:spacing w:before="60" w:after="60"/>
              <w:jc w:val="both"/>
              <w:rPr>
                <w:rFonts w:eastAsia="DengXian"/>
                <w:sz w:val="16"/>
                <w:szCs w:val="16"/>
                <w:lang w:val="en-US" w:eastAsia="zh-CN"/>
              </w:rPr>
            </w:pPr>
            <w:r w:rsidRPr="00FC4092">
              <w:rPr>
                <w:rFonts w:eastAsia="DengXian"/>
                <w:sz w:val="16"/>
                <w:szCs w:val="16"/>
                <w:lang w:val="en-US" w:eastAsia="zh-CN"/>
              </w:rPr>
              <w:t>Proposal 5: Consider defining new PUCCH FR1 3 MHz SAN demodulation requirements for format 0/1/2/3/4.</w:t>
            </w:r>
          </w:p>
          <w:p w14:paraId="3521E43E" w14:textId="77777777" w:rsidR="00FC4092" w:rsidRPr="00FC4092" w:rsidRDefault="00FC4092" w:rsidP="00FC4092">
            <w:pPr>
              <w:tabs>
                <w:tab w:val="left" w:pos="1134"/>
              </w:tabs>
              <w:spacing w:before="60" w:after="60"/>
              <w:jc w:val="both"/>
              <w:rPr>
                <w:rFonts w:eastAsia="DengXian"/>
                <w:sz w:val="16"/>
                <w:szCs w:val="16"/>
                <w:lang w:val="en-US" w:eastAsia="zh-CN"/>
              </w:rPr>
            </w:pPr>
            <w:r w:rsidRPr="00FC4092">
              <w:rPr>
                <w:rFonts w:eastAsia="DengXian"/>
                <w:sz w:val="16"/>
                <w:szCs w:val="16"/>
                <w:lang w:val="en-US" w:eastAsia="zh-CN"/>
              </w:rPr>
              <w:t>Observation 4: RAN4 RF added 3MHz CBW with SCS=15kHz in FR1-NTN bands n254, n255, n256.</w:t>
            </w:r>
          </w:p>
          <w:p w14:paraId="703DDEE2" w14:textId="77777777" w:rsidR="00FC4092" w:rsidRPr="00FC4092" w:rsidRDefault="00FC4092" w:rsidP="00FC4092">
            <w:pPr>
              <w:tabs>
                <w:tab w:val="left" w:pos="1134"/>
              </w:tabs>
              <w:spacing w:before="60" w:after="60"/>
              <w:jc w:val="both"/>
              <w:rPr>
                <w:rFonts w:eastAsia="DengXian"/>
                <w:sz w:val="16"/>
                <w:szCs w:val="16"/>
                <w:lang w:val="en-US" w:eastAsia="zh-CN"/>
              </w:rPr>
            </w:pPr>
            <w:r w:rsidRPr="00FC4092">
              <w:rPr>
                <w:rFonts w:eastAsia="DengXian"/>
                <w:sz w:val="16"/>
                <w:szCs w:val="16"/>
                <w:lang w:val="en-US" w:eastAsia="zh-CN"/>
              </w:rPr>
              <w:t xml:space="preserve">Observation 5: RAN4 did not define PDSCH demodulation requirements for 3MHz CBW in Rel-18 because RAN4 assumed UE supporting 3MHz CBW should also support wider channel bandwidth such as 5MHz. </w:t>
            </w:r>
          </w:p>
          <w:p w14:paraId="4F2D7447" w14:textId="77777777" w:rsidR="00FC4092" w:rsidRPr="00FC4092" w:rsidRDefault="00FC4092" w:rsidP="00FC4092">
            <w:pPr>
              <w:tabs>
                <w:tab w:val="left" w:pos="1134"/>
              </w:tabs>
              <w:spacing w:before="60" w:after="60"/>
              <w:jc w:val="both"/>
              <w:rPr>
                <w:rFonts w:eastAsia="DengXian"/>
                <w:sz w:val="16"/>
                <w:szCs w:val="16"/>
                <w:lang w:val="en-US" w:eastAsia="zh-CN"/>
              </w:rPr>
            </w:pPr>
            <w:r w:rsidRPr="00FC4092">
              <w:rPr>
                <w:rFonts w:eastAsia="DengXian"/>
                <w:sz w:val="16"/>
                <w:szCs w:val="16"/>
                <w:lang w:val="en-US" w:eastAsia="zh-CN"/>
              </w:rPr>
              <w:t xml:space="preserve">Proposal 6: No new PDSCH demodulation requirements with 3MHz CBW in TS 38.101-5, as same as Rel-18. UE supporting 3MHz in NTN bands should pass the existing PDSCH demodulation requirements.  </w:t>
            </w:r>
          </w:p>
          <w:p w14:paraId="1DD2B2A5" w14:textId="77777777" w:rsidR="00FC4092" w:rsidRPr="00FC4092" w:rsidRDefault="00FC4092" w:rsidP="00FC4092">
            <w:pPr>
              <w:tabs>
                <w:tab w:val="left" w:pos="1134"/>
              </w:tabs>
              <w:spacing w:before="60" w:after="60"/>
              <w:jc w:val="both"/>
              <w:rPr>
                <w:rFonts w:eastAsia="DengXian"/>
                <w:sz w:val="16"/>
                <w:szCs w:val="16"/>
                <w:lang w:val="en-US" w:eastAsia="zh-CN"/>
              </w:rPr>
            </w:pPr>
            <w:r w:rsidRPr="00FC4092">
              <w:rPr>
                <w:rFonts w:eastAsia="DengXian"/>
                <w:sz w:val="16"/>
                <w:szCs w:val="16"/>
                <w:lang w:val="en-US" w:eastAsia="zh-CN"/>
              </w:rPr>
              <w:t xml:space="preserve">Proposal 7: No new PDCCH/PBCH demodulation requirements with puncturing in TS 38.101-5. UE supporting 3MHz in NTN bands should pass the PDCCH/PBCH demodulation requirements specified for 3MHz CBW in Rel-18 TS38.101-4. </w:t>
            </w:r>
          </w:p>
          <w:p w14:paraId="02763F7B" w14:textId="08F2A75D" w:rsidR="006C4ADF" w:rsidRPr="00FC4092" w:rsidRDefault="00FC4092" w:rsidP="006C4ADF">
            <w:pPr>
              <w:tabs>
                <w:tab w:val="left" w:pos="1134"/>
              </w:tabs>
              <w:spacing w:before="60" w:after="60"/>
              <w:jc w:val="both"/>
              <w:rPr>
                <w:rFonts w:eastAsia="DengXian"/>
                <w:b/>
                <w:bCs/>
                <w:sz w:val="16"/>
                <w:szCs w:val="16"/>
                <w:lang w:val="en-US" w:eastAsia="zh-CN"/>
              </w:rPr>
            </w:pPr>
            <w:r w:rsidRPr="00FC4092">
              <w:rPr>
                <w:rFonts w:eastAsia="DengXian"/>
                <w:sz w:val="16"/>
                <w:szCs w:val="16"/>
                <w:lang w:val="en-US" w:eastAsia="zh-CN"/>
              </w:rPr>
              <w:t>Proposal 8: No new CSI reporting for 3MHz CBW in TS 38.101-5.</w:t>
            </w:r>
          </w:p>
        </w:tc>
      </w:tr>
      <w:tr w:rsidR="006C4ADF" w:rsidRPr="00C77D54" w14:paraId="16D11001" w14:textId="77777777" w:rsidTr="00952E29">
        <w:trPr>
          <w:trHeight w:val="468"/>
        </w:trPr>
        <w:tc>
          <w:tcPr>
            <w:tcW w:w="1114" w:type="dxa"/>
          </w:tcPr>
          <w:p w14:paraId="2A8098FF" w14:textId="42253572" w:rsidR="006C4ADF" w:rsidRPr="00C77D54" w:rsidRDefault="00791D62" w:rsidP="006C4ADF">
            <w:pPr>
              <w:spacing w:before="120" w:after="120"/>
              <w:rPr>
                <w:sz w:val="16"/>
                <w:szCs w:val="16"/>
              </w:rPr>
            </w:pPr>
            <w:hyperlink r:id="rId14" w:history="1">
              <w:r w:rsidR="006C4ADF">
                <w:rPr>
                  <w:rStyle w:val="Hyperlink"/>
                  <w:rFonts w:ascii="Arial" w:hAnsi="Arial" w:cs="Arial"/>
                  <w:b/>
                  <w:bCs/>
                  <w:sz w:val="16"/>
                  <w:szCs w:val="16"/>
                </w:rPr>
                <w:t>R4-2504538</w:t>
              </w:r>
            </w:hyperlink>
          </w:p>
        </w:tc>
        <w:tc>
          <w:tcPr>
            <w:tcW w:w="1136" w:type="dxa"/>
          </w:tcPr>
          <w:p w14:paraId="227A3F56" w14:textId="42ADC86C" w:rsidR="006C4ADF" w:rsidRPr="00C77D54" w:rsidRDefault="006C4ADF" w:rsidP="006C4ADF">
            <w:pPr>
              <w:spacing w:before="120" w:after="120"/>
              <w:rPr>
                <w:rFonts w:eastAsia="MS Mincho"/>
                <w:sz w:val="18"/>
                <w:szCs w:val="22"/>
                <w:shd w:val="pct15" w:color="auto" w:fill="FFFFFF"/>
                <w:lang w:eastAsia="en-GB"/>
              </w:rPr>
            </w:pPr>
            <w:r>
              <w:rPr>
                <w:rFonts w:ascii="Arial" w:hAnsi="Arial" w:cs="Arial"/>
                <w:sz w:val="16"/>
                <w:szCs w:val="16"/>
              </w:rPr>
              <w:t>Samsung</w:t>
            </w:r>
          </w:p>
        </w:tc>
        <w:tc>
          <w:tcPr>
            <w:tcW w:w="7381" w:type="dxa"/>
          </w:tcPr>
          <w:p w14:paraId="02264404" w14:textId="0E7BF49D" w:rsidR="0008676D" w:rsidRPr="0008676D" w:rsidRDefault="0008676D" w:rsidP="0008676D">
            <w:pPr>
              <w:tabs>
                <w:tab w:val="left" w:pos="1134"/>
              </w:tabs>
              <w:spacing w:before="60" w:after="60"/>
              <w:jc w:val="both"/>
              <w:rPr>
                <w:rFonts w:eastAsiaTheme="minorEastAsia"/>
                <w:sz w:val="16"/>
                <w:szCs w:val="16"/>
                <w:lang w:val="en-US" w:eastAsia="zh-CN"/>
              </w:rPr>
            </w:pPr>
            <w:r w:rsidRPr="0008676D">
              <w:rPr>
                <w:rFonts w:eastAsiaTheme="minorEastAsia"/>
                <w:sz w:val="16"/>
                <w:szCs w:val="16"/>
                <w:lang w:val="en-US" w:eastAsia="zh-CN"/>
              </w:rPr>
              <w:t>UE demodulation requirement</w:t>
            </w:r>
          </w:p>
          <w:p w14:paraId="206027EC" w14:textId="4033112A" w:rsidR="0008676D" w:rsidRPr="0008676D" w:rsidRDefault="0008676D" w:rsidP="0008676D">
            <w:pPr>
              <w:tabs>
                <w:tab w:val="left" w:pos="1134"/>
              </w:tabs>
              <w:spacing w:before="60" w:after="60"/>
              <w:jc w:val="both"/>
              <w:rPr>
                <w:rFonts w:eastAsiaTheme="minorEastAsia"/>
                <w:sz w:val="16"/>
                <w:szCs w:val="16"/>
                <w:lang w:val="en-US" w:eastAsia="zh-CN"/>
              </w:rPr>
            </w:pPr>
            <w:r w:rsidRPr="0008676D">
              <w:rPr>
                <w:sz w:val="16"/>
                <w:szCs w:val="16"/>
                <w:lang w:val="en-US" w:eastAsia="zh-CN"/>
              </w:rPr>
              <w:t>Observation 1:  RAN4 has already introduced the punctured PDCCH and punctured PBCH requirement in Rel-18 for NR supporting less than 5MHz. No new PDSCH and CSI reporting requirements introduced</w:t>
            </w:r>
          </w:p>
          <w:p w14:paraId="23E8491A" w14:textId="77777777" w:rsidR="0008676D" w:rsidRPr="0008676D" w:rsidRDefault="0008676D" w:rsidP="0008676D">
            <w:pPr>
              <w:tabs>
                <w:tab w:val="left" w:pos="1134"/>
              </w:tabs>
              <w:spacing w:before="60" w:after="60"/>
              <w:jc w:val="both"/>
              <w:rPr>
                <w:sz w:val="16"/>
                <w:szCs w:val="16"/>
                <w:lang w:val="en-US" w:eastAsia="zh-CN"/>
              </w:rPr>
            </w:pPr>
            <w:r w:rsidRPr="0008676D">
              <w:rPr>
                <w:sz w:val="16"/>
                <w:szCs w:val="16"/>
                <w:lang w:val="en-US" w:eastAsia="zh-CN"/>
              </w:rPr>
              <w:t>Observation 2:  RAN4 has only introduced the limited PDSCH performance requirement for NTN scenario.</w:t>
            </w:r>
          </w:p>
          <w:p w14:paraId="0D38D678" w14:textId="088867D0" w:rsidR="0008676D" w:rsidRPr="0008676D" w:rsidRDefault="0008676D" w:rsidP="0008676D">
            <w:pPr>
              <w:tabs>
                <w:tab w:val="left" w:pos="1134"/>
              </w:tabs>
              <w:spacing w:before="60" w:after="60"/>
              <w:jc w:val="both"/>
              <w:rPr>
                <w:sz w:val="16"/>
                <w:szCs w:val="16"/>
                <w:lang w:val="en-US" w:eastAsia="zh-CN"/>
              </w:rPr>
            </w:pPr>
            <w:r w:rsidRPr="0008676D">
              <w:rPr>
                <w:sz w:val="16"/>
                <w:szCs w:val="16"/>
                <w:lang w:val="en-US" w:eastAsia="zh-CN"/>
              </w:rPr>
              <w:t>Proposal 1 No PBCH requirement introduced for NTN with less than 5MHz</w:t>
            </w:r>
            <w:r w:rsidRPr="0008676D">
              <w:rPr>
                <w:sz w:val="16"/>
                <w:szCs w:val="16"/>
                <w:lang w:val="en-US" w:eastAsia="zh-CN"/>
              </w:rPr>
              <w:tab/>
            </w:r>
          </w:p>
          <w:p w14:paraId="06F7E441" w14:textId="5BE2028B" w:rsidR="0008676D" w:rsidRPr="0008676D" w:rsidRDefault="0008676D" w:rsidP="0008676D">
            <w:pPr>
              <w:tabs>
                <w:tab w:val="left" w:pos="1134"/>
              </w:tabs>
              <w:spacing w:before="60" w:after="60"/>
              <w:jc w:val="both"/>
              <w:rPr>
                <w:rFonts w:eastAsiaTheme="minorEastAsia"/>
                <w:sz w:val="16"/>
                <w:szCs w:val="16"/>
                <w:lang w:val="en-US" w:eastAsia="zh-CN"/>
              </w:rPr>
            </w:pPr>
            <w:r w:rsidRPr="0008676D">
              <w:rPr>
                <w:sz w:val="16"/>
                <w:szCs w:val="16"/>
                <w:lang w:val="en-US" w:eastAsia="zh-CN"/>
              </w:rPr>
              <w:t>Proposal 2 No PDCCH requirement introduced for NTN with less than 5MHz</w:t>
            </w:r>
          </w:p>
          <w:p w14:paraId="6EFC4EE7" w14:textId="77777777" w:rsidR="0008676D" w:rsidRPr="0008676D" w:rsidRDefault="0008676D" w:rsidP="0008676D">
            <w:pPr>
              <w:tabs>
                <w:tab w:val="left" w:pos="1134"/>
              </w:tabs>
              <w:spacing w:before="60" w:after="60"/>
              <w:jc w:val="both"/>
              <w:rPr>
                <w:sz w:val="16"/>
                <w:szCs w:val="16"/>
                <w:lang w:val="en-US" w:eastAsia="zh-CN"/>
              </w:rPr>
            </w:pPr>
            <w:r w:rsidRPr="0008676D">
              <w:rPr>
                <w:sz w:val="16"/>
                <w:szCs w:val="16"/>
                <w:lang w:val="en-US" w:eastAsia="zh-CN"/>
              </w:rPr>
              <w:t>Proposal 3 No CSI reporting requirement introduced for NTN with less than 5MHz</w:t>
            </w:r>
          </w:p>
          <w:p w14:paraId="2619F6B0" w14:textId="350D577C" w:rsidR="0008676D" w:rsidRPr="0008676D" w:rsidRDefault="0008676D" w:rsidP="0008676D">
            <w:pPr>
              <w:tabs>
                <w:tab w:val="left" w:pos="1134"/>
              </w:tabs>
              <w:spacing w:before="60" w:after="60"/>
              <w:jc w:val="both"/>
              <w:rPr>
                <w:rFonts w:eastAsiaTheme="minorEastAsia"/>
                <w:sz w:val="16"/>
                <w:szCs w:val="16"/>
                <w:lang w:val="en-US" w:eastAsia="zh-CN"/>
              </w:rPr>
            </w:pPr>
            <w:r w:rsidRPr="0008676D">
              <w:rPr>
                <w:sz w:val="16"/>
                <w:szCs w:val="16"/>
                <w:lang w:val="en-US" w:eastAsia="zh-CN"/>
              </w:rPr>
              <w:t>Proposal 4 RAN4 should introduce PDSCH requirement for FR1 NTN with less than 5MHz</w:t>
            </w:r>
          </w:p>
          <w:p w14:paraId="4D19777B" w14:textId="77777777" w:rsidR="0008676D" w:rsidRPr="0008676D" w:rsidRDefault="0008676D" w:rsidP="0008676D">
            <w:pPr>
              <w:tabs>
                <w:tab w:val="left" w:pos="1134"/>
              </w:tabs>
              <w:spacing w:before="60" w:after="60"/>
              <w:jc w:val="both"/>
              <w:rPr>
                <w:sz w:val="16"/>
                <w:szCs w:val="16"/>
                <w:lang w:val="en-US" w:eastAsia="zh-CN"/>
              </w:rPr>
            </w:pPr>
            <w:r w:rsidRPr="0008676D">
              <w:rPr>
                <w:sz w:val="16"/>
                <w:szCs w:val="16"/>
                <w:lang w:val="en-US" w:eastAsia="zh-CN"/>
              </w:rPr>
              <w:t>SAN demodulation requirement</w:t>
            </w:r>
          </w:p>
          <w:p w14:paraId="3BE75C3F" w14:textId="3EC20A2E" w:rsidR="0008676D" w:rsidRPr="0008676D" w:rsidRDefault="0008676D" w:rsidP="0008676D">
            <w:pPr>
              <w:tabs>
                <w:tab w:val="left" w:pos="1134"/>
              </w:tabs>
              <w:spacing w:before="60" w:after="60"/>
              <w:jc w:val="both"/>
              <w:rPr>
                <w:rFonts w:eastAsiaTheme="minorEastAsia"/>
                <w:sz w:val="16"/>
                <w:szCs w:val="16"/>
                <w:lang w:val="en-US" w:eastAsia="zh-CN"/>
              </w:rPr>
            </w:pPr>
            <w:r w:rsidRPr="0008676D">
              <w:rPr>
                <w:sz w:val="16"/>
                <w:szCs w:val="16"/>
                <w:lang w:val="en-US" w:eastAsia="zh-CN"/>
              </w:rPr>
              <w:t>Observation 3:  No PUSCH requirements with 3MHz bandwidth for both non-HST and HST condition, as well as UL timing adjustment requirement were introduced in Rel-18 NR with less than 5MHz</w:t>
            </w:r>
          </w:p>
          <w:p w14:paraId="39DFB120" w14:textId="22A21310" w:rsidR="0008676D" w:rsidRPr="0008676D" w:rsidRDefault="0008676D" w:rsidP="0008676D">
            <w:pPr>
              <w:tabs>
                <w:tab w:val="left" w:pos="1134"/>
              </w:tabs>
              <w:spacing w:before="60" w:after="60"/>
              <w:jc w:val="both"/>
              <w:rPr>
                <w:rFonts w:eastAsiaTheme="minorEastAsia"/>
                <w:sz w:val="16"/>
                <w:szCs w:val="16"/>
                <w:lang w:val="en-US" w:eastAsia="zh-CN"/>
              </w:rPr>
            </w:pPr>
            <w:r w:rsidRPr="0008676D">
              <w:rPr>
                <w:sz w:val="16"/>
                <w:szCs w:val="16"/>
                <w:lang w:val="en-US" w:eastAsia="zh-CN"/>
              </w:rPr>
              <w:t>Observation 4:  Only introduce new demodulation requirement for PUCCH format 2 with 3MHz and introduce the test applicability rule for new introduced UCI performance with 3MHz and legacy 5MHz only for format 2</w:t>
            </w:r>
          </w:p>
          <w:p w14:paraId="3518081C" w14:textId="7DBEFAA2" w:rsidR="0008676D" w:rsidRPr="0008676D" w:rsidRDefault="0008676D" w:rsidP="0008676D">
            <w:pPr>
              <w:tabs>
                <w:tab w:val="left" w:pos="1134"/>
              </w:tabs>
              <w:spacing w:before="60" w:after="60"/>
              <w:jc w:val="both"/>
              <w:rPr>
                <w:rFonts w:eastAsiaTheme="minorEastAsia"/>
                <w:sz w:val="16"/>
                <w:szCs w:val="16"/>
                <w:lang w:val="en-US" w:eastAsia="zh-CN"/>
              </w:rPr>
            </w:pPr>
            <w:r w:rsidRPr="0008676D">
              <w:rPr>
                <w:sz w:val="16"/>
                <w:szCs w:val="16"/>
                <w:lang w:val="en-US" w:eastAsia="zh-CN"/>
              </w:rPr>
              <w:t>Observation 5:  No new PRACH requirement for NR with less than 5MHz and introduce the applicability rule for BS supporting less than 5MHz carrier bandwidth.</w:t>
            </w:r>
          </w:p>
          <w:p w14:paraId="5BFB3DB6" w14:textId="2DD5CA4F" w:rsidR="0008676D" w:rsidRPr="0008676D" w:rsidRDefault="0008676D" w:rsidP="0008676D">
            <w:pPr>
              <w:tabs>
                <w:tab w:val="left" w:pos="1134"/>
              </w:tabs>
              <w:spacing w:before="60" w:after="60"/>
              <w:jc w:val="both"/>
              <w:rPr>
                <w:rFonts w:eastAsiaTheme="minorEastAsia"/>
                <w:sz w:val="16"/>
                <w:szCs w:val="16"/>
                <w:lang w:val="en-US" w:eastAsia="zh-CN"/>
              </w:rPr>
            </w:pPr>
            <w:r w:rsidRPr="0008676D">
              <w:rPr>
                <w:sz w:val="16"/>
                <w:szCs w:val="16"/>
                <w:lang w:val="en-US" w:eastAsia="zh-CN"/>
              </w:rPr>
              <w:t>Proposal 5:  No New SAN PUSCH requirement with 3MHz bandwidth for PUSCH with transform precoding disabled, with transform precoding enabled, UL timing adjustment, PUSCH repetition Type A and PUSCH with DM-RS bundling if no SAN that supporting only less than 5MHz</w:t>
            </w:r>
          </w:p>
          <w:p w14:paraId="26E996D0" w14:textId="5AF616CE" w:rsidR="0008676D" w:rsidRPr="0008676D" w:rsidRDefault="0008676D" w:rsidP="0008676D">
            <w:pPr>
              <w:tabs>
                <w:tab w:val="left" w:pos="1134"/>
              </w:tabs>
              <w:spacing w:before="60" w:after="60"/>
              <w:jc w:val="both"/>
              <w:rPr>
                <w:rFonts w:eastAsiaTheme="minorEastAsia"/>
                <w:sz w:val="16"/>
                <w:szCs w:val="16"/>
                <w:lang w:val="en-US" w:eastAsia="zh-CN"/>
              </w:rPr>
            </w:pPr>
            <w:r w:rsidRPr="0008676D">
              <w:rPr>
                <w:sz w:val="16"/>
                <w:szCs w:val="16"/>
                <w:lang w:val="en-US" w:eastAsia="zh-CN"/>
              </w:rPr>
              <w:t>Proposal 6:  FFS to introduce SAN PUCCH requirement with 3MHz bandwidth under NR NTN channel condition</w:t>
            </w:r>
          </w:p>
          <w:p w14:paraId="2E1DB385" w14:textId="04D6C7E8" w:rsidR="0008676D" w:rsidRPr="0008676D" w:rsidRDefault="0008676D" w:rsidP="0008676D">
            <w:pPr>
              <w:tabs>
                <w:tab w:val="left" w:pos="1134"/>
              </w:tabs>
              <w:spacing w:before="60" w:after="60"/>
              <w:jc w:val="both"/>
              <w:rPr>
                <w:rFonts w:eastAsiaTheme="minorEastAsia"/>
                <w:sz w:val="16"/>
                <w:szCs w:val="16"/>
                <w:lang w:val="en-US" w:eastAsia="zh-CN"/>
              </w:rPr>
            </w:pPr>
            <w:r w:rsidRPr="0008676D">
              <w:rPr>
                <w:sz w:val="16"/>
                <w:szCs w:val="16"/>
                <w:lang w:val="en-US" w:eastAsia="zh-CN"/>
              </w:rPr>
              <w:t>Proposal 7:  No new SAN PRACH requirement for NTN with Less than 5MHz, and introducing the test applicability rule for SAN supporting less than 5MHz carrier bandwidth</w:t>
            </w:r>
          </w:p>
          <w:p w14:paraId="447CB12F" w14:textId="77777777" w:rsidR="0008676D" w:rsidRPr="0008676D" w:rsidRDefault="0008676D" w:rsidP="0008676D">
            <w:pPr>
              <w:tabs>
                <w:tab w:val="left" w:pos="1134"/>
              </w:tabs>
              <w:spacing w:before="60" w:after="60"/>
              <w:jc w:val="both"/>
              <w:rPr>
                <w:sz w:val="16"/>
                <w:szCs w:val="16"/>
                <w:lang w:val="en-US" w:eastAsia="zh-CN"/>
              </w:rPr>
            </w:pPr>
            <w:r w:rsidRPr="0008676D">
              <w:rPr>
                <w:sz w:val="16"/>
                <w:szCs w:val="16"/>
                <w:lang w:val="en-US" w:eastAsia="zh-CN"/>
              </w:rPr>
              <w:t>Proposal 8:  Reuse the existing FR1 NTN PDSCH test cases as a starting point to specify the related PDSCH requirement with supporting less than 5MHz</w:t>
            </w:r>
          </w:p>
          <w:p w14:paraId="7EA636EE" w14:textId="77777777" w:rsidR="0008676D" w:rsidRPr="0008676D" w:rsidRDefault="0008676D" w:rsidP="0008676D">
            <w:pPr>
              <w:tabs>
                <w:tab w:val="left" w:pos="1134"/>
              </w:tabs>
              <w:spacing w:before="60" w:after="60"/>
              <w:jc w:val="both"/>
              <w:rPr>
                <w:sz w:val="16"/>
                <w:szCs w:val="16"/>
                <w:lang w:val="en-US" w:eastAsia="zh-CN"/>
              </w:rPr>
            </w:pP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41"/>
              <w:gridCol w:w="1169"/>
              <w:gridCol w:w="919"/>
              <w:gridCol w:w="963"/>
              <w:gridCol w:w="990"/>
              <w:gridCol w:w="1078"/>
              <w:gridCol w:w="1009"/>
              <w:gridCol w:w="536"/>
            </w:tblGrid>
            <w:tr w:rsidR="0008676D" w:rsidRPr="0008676D" w14:paraId="5A6F5D11" w14:textId="77777777" w:rsidTr="0008676D">
              <w:trPr>
                <w:trHeight w:val="375"/>
                <w:jc w:val="center"/>
              </w:trPr>
              <w:tc>
                <w:tcPr>
                  <w:tcW w:w="342" w:type="pct"/>
                  <w:tcBorders>
                    <w:top w:val="single" w:sz="4" w:space="0" w:color="auto"/>
                    <w:left w:val="single" w:sz="4" w:space="0" w:color="auto"/>
                    <w:bottom w:val="nil"/>
                    <w:right w:val="single" w:sz="4" w:space="0" w:color="auto"/>
                  </w:tcBorders>
                  <w:shd w:val="clear" w:color="auto" w:fill="FFFFFF"/>
                  <w:hideMark/>
                </w:tcPr>
                <w:p w14:paraId="49964704"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Test num.</w:t>
                  </w:r>
                </w:p>
              </w:tc>
              <w:tc>
                <w:tcPr>
                  <w:tcW w:w="849" w:type="pct"/>
                  <w:tcBorders>
                    <w:top w:val="single" w:sz="4" w:space="0" w:color="auto"/>
                    <w:left w:val="single" w:sz="4" w:space="0" w:color="auto"/>
                    <w:bottom w:val="nil"/>
                    <w:right w:val="single" w:sz="4" w:space="0" w:color="auto"/>
                  </w:tcBorders>
                  <w:shd w:val="clear" w:color="auto" w:fill="FFFFFF"/>
                  <w:hideMark/>
                </w:tcPr>
                <w:p w14:paraId="252F365A"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Reference channel</w:t>
                  </w:r>
                </w:p>
              </w:tc>
              <w:tc>
                <w:tcPr>
                  <w:tcW w:w="602" w:type="pct"/>
                  <w:tcBorders>
                    <w:top w:val="single" w:sz="4" w:space="0" w:color="auto"/>
                    <w:left w:val="single" w:sz="4" w:space="0" w:color="auto"/>
                    <w:bottom w:val="nil"/>
                    <w:right w:val="single" w:sz="4" w:space="0" w:color="auto"/>
                  </w:tcBorders>
                  <w:shd w:val="clear" w:color="auto" w:fill="FFFFFF"/>
                  <w:hideMark/>
                </w:tcPr>
                <w:p w14:paraId="1F44E2A1"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Bandwidth (MHz) / Subcarrier spacing (kHz)</w:t>
                  </w:r>
                </w:p>
              </w:tc>
              <w:tc>
                <w:tcPr>
                  <w:tcW w:w="623" w:type="pct"/>
                  <w:tcBorders>
                    <w:top w:val="single" w:sz="4" w:space="0" w:color="auto"/>
                    <w:left w:val="single" w:sz="4" w:space="0" w:color="auto"/>
                    <w:bottom w:val="nil"/>
                    <w:right w:val="single" w:sz="4" w:space="0" w:color="auto"/>
                  </w:tcBorders>
                  <w:shd w:val="clear" w:color="auto" w:fill="FFFFFF"/>
                  <w:hideMark/>
                </w:tcPr>
                <w:p w14:paraId="30B6FC5A"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Modulation format and code rate</w:t>
                  </w:r>
                </w:p>
              </w:tc>
              <w:tc>
                <w:tcPr>
                  <w:tcW w:w="702" w:type="pct"/>
                  <w:tcBorders>
                    <w:top w:val="single" w:sz="4" w:space="0" w:color="auto"/>
                    <w:left w:val="single" w:sz="4" w:space="0" w:color="auto"/>
                    <w:bottom w:val="nil"/>
                    <w:right w:val="single" w:sz="4" w:space="0" w:color="auto"/>
                  </w:tcBorders>
                  <w:shd w:val="clear" w:color="auto" w:fill="FFFFFF"/>
                  <w:hideMark/>
                </w:tcPr>
                <w:p w14:paraId="76FBD592"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Propagation condition</w:t>
                  </w:r>
                </w:p>
              </w:tc>
              <w:tc>
                <w:tcPr>
                  <w:tcW w:w="795" w:type="pct"/>
                  <w:tcBorders>
                    <w:top w:val="single" w:sz="4" w:space="0" w:color="auto"/>
                    <w:left w:val="single" w:sz="4" w:space="0" w:color="auto"/>
                    <w:bottom w:val="nil"/>
                    <w:right w:val="single" w:sz="4" w:space="0" w:color="auto"/>
                  </w:tcBorders>
                  <w:shd w:val="clear" w:color="auto" w:fill="FFFFFF"/>
                  <w:hideMark/>
                </w:tcPr>
                <w:p w14:paraId="363D29D1"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Correlation matrix and antenna configuration</w:t>
                  </w:r>
                </w:p>
              </w:tc>
              <w:tc>
                <w:tcPr>
                  <w:tcW w:w="1087"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637A006E"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Reference value</w:t>
                  </w:r>
                </w:p>
              </w:tc>
            </w:tr>
            <w:tr w:rsidR="0008676D" w:rsidRPr="0008676D" w14:paraId="2FE0647F" w14:textId="77777777" w:rsidTr="0008676D">
              <w:trPr>
                <w:trHeight w:val="375"/>
                <w:jc w:val="center"/>
              </w:trPr>
              <w:tc>
                <w:tcPr>
                  <w:tcW w:w="342" w:type="pct"/>
                  <w:tcBorders>
                    <w:top w:val="nil"/>
                    <w:left w:val="single" w:sz="4" w:space="0" w:color="auto"/>
                    <w:bottom w:val="single" w:sz="4" w:space="0" w:color="auto"/>
                    <w:right w:val="single" w:sz="4" w:space="0" w:color="auto"/>
                  </w:tcBorders>
                  <w:shd w:val="clear" w:color="auto" w:fill="FFFFFF"/>
                </w:tcPr>
                <w:p w14:paraId="7D523E99"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p>
              </w:tc>
              <w:tc>
                <w:tcPr>
                  <w:tcW w:w="849" w:type="pct"/>
                  <w:tcBorders>
                    <w:top w:val="nil"/>
                    <w:left w:val="single" w:sz="4" w:space="0" w:color="auto"/>
                    <w:bottom w:val="single" w:sz="4" w:space="0" w:color="auto"/>
                    <w:right w:val="single" w:sz="4" w:space="0" w:color="auto"/>
                  </w:tcBorders>
                  <w:shd w:val="clear" w:color="auto" w:fill="FFFFFF"/>
                </w:tcPr>
                <w:p w14:paraId="57386339"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p>
              </w:tc>
              <w:tc>
                <w:tcPr>
                  <w:tcW w:w="602" w:type="pct"/>
                  <w:tcBorders>
                    <w:top w:val="nil"/>
                    <w:left w:val="single" w:sz="4" w:space="0" w:color="auto"/>
                    <w:bottom w:val="single" w:sz="4" w:space="0" w:color="auto"/>
                    <w:right w:val="single" w:sz="4" w:space="0" w:color="auto"/>
                  </w:tcBorders>
                  <w:shd w:val="clear" w:color="auto" w:fill="FFFFFF"/>
                </w:tcPr>
                <w:p w14:paraId="2943746D"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p>
              </w:tc>
              <w:tc>
                <w:tcPr>
                  <w:tcW w:w="623" w:type="pct"/>
                  <w:tcBorders>
                    <w:top w:val="nil"/>
                    <w:left w:val="single" w:sz="4" w:space="0" w:color="auto"/>
                    <w:bottom w:val="single" w:sz="4" w:space="0" w:color="auto"/>
                    <w:right w:val="single" w:sz="4" w:space="0" w:color="auto"/>
                  </w:tcBorders>
                  <w:shd w:val="clear" w:color="auto" w:fill="FFFFFF"/>
                </w:tcPr>
                <w:p w14:paraId="1BD63099"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p>
              </w:tc>
              <w:tc>
                <w:tcPr>
                  <w:tcW w:w="702" w:type="pct"/>
                  <w:tcBorders>
                    <w:top w:val="nil"/>
                    <w:left w:val="single" w:sz="4" w:space="0" w:color="auto"/>
                    <w:bottom w:val="single" w:sz="4" w:space="0" w:color="auto"/>
                    <w:right w:val="single" w:sz="4" w:space="0" w:color="auto"/>
                  </w:tcBorders>
                  <w:shd w:val="clear" w:color="auto" w:fill="FFFFFF"/>
                </w:tcPr>
                <w:p w14:paraId="03131D80"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p>
              </w:tc>
              <w:tc>
                <w:tcPr>
                  <w:tcW w:w="795" w:type="pct"/>
                  <w:tcBorders>
                    <w:top w:val="nil"/>
                    <w:left w:val="single" w:sz="4" w:space="0" w:color="auto"/>
                    <w:bottom w:val="single" w:sz="4" w:space="0" w:color="auto"/>
                    <w:right w:val="single" w:sz="4" w:space="0" w:color="auto"/>
                  </w:tcBorders>
                  <w:shd w:val="clear" w:color="auto" w:fill="FFFFFF"/>
                </w:tcPr>
                <w:p w14:paraId="0F5F68A8"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p>
              </w:tc>
              <w:tc>
                <w:tcPr>
                  <w:tcW w:w="750" w:type="pct"/>
                  <w:tcBorders>
                    <w:top w:val="single" w:sz="4" w:space="0" w:color="auto"/>
                    <w:left w:val="single" w:sz="4" w:space="0" w:color="auto"/>
                    <w:bottom w:val="single" w:sz="4" w:space="0" w:color="auto"/>
                    <w:right w:val="single" w:sz="4" w:space="0" w:color="auto"/>
                  </w:tcBorders>
                  <w:shd w:val="clear" w:color="auto" w:fill="FFFFFF"/>
                  <w:hideMark/>
                </w:tcPr>
                <w:p w14:paraId="5A3EAE81"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Fraction of maximum throughput (%)</w:t>
                  </w:r>
                </w:p>
              </w:tc>
              <w:tc>
                <w:tcPr>
                  <w:tcW w:w="337" w:type="pct"/>
                  <w:tcBorders>
                    <w:top w:val="single" w:sz="4" w:space="0" w:color="auto"/>
                    <w:left w:val="single" w:sz="4" w:space="0" w:color="auto"/>
                    <w:bottom w:val="single" w:sz="4" w:space="0" w:color="auto"/>
                    <w:right w:val="single" w:sz="4" w:space="0" w:color="auto"/>
                  </w:tcBorders>
                  <w:shd w:val="clear" w:color="auto" w:fill="FFFFFF"/>
                  <w:hideMark/>
                </w:tcPr>
                <w:p w14:paraId="31B9618E"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SNR (dB)</w:t>
                  </w:r>
                </w:p>
              </w:tc>
            </w:tr>
            <w:tr w:rsidR="0008676D" w:rsidRPr="0008676D" w14:paraId="44B7E5F2" w14:textId="77777777" w:rsidTr="0008676D">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hideMark/>
                </w:tcPr>
                <w:p w14:paraId="4E7C22CB"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1-1</w:t>
                  </w:r>
                </w:p>
              </w:tc>
              <w:tc>
                <w:tcPr>
                  <w:tcW w:w="849" w:type="pct"/>
                  <w:tcBorders>
                    <w:top w:val="single" w:sz="4" w:space="0" w:color="auto"/>
                    <w:left w:val="single" w:sz="4" w:space="0" w:color="auto"/>
                    <w:bottom w:val="single" w:sz="4" w:space="0" w:color="auto"/>
                    <w:right w:val="single" w:sz="4" w:space="0" w:color="auto"/>
                  </w:tcBorders>
                  <w:shd w:val="clear" w:color="auto" w:fill="FFFFFF"/>
                  <w:hideMark/>
                </w:tcPr>
                <w:p w14:paraId="0B4FAA9A"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TBD</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0A509C28"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3/ 15</w:t>
                  </w:r>
                </w:p>
              </w:tc>
              <w:tc>
                <w:tcPr>
                  <w:tcW w:w="623" w:type="pct"/>
                  <w:tcBorders>
                    <w:top w:val="single" w:sz="4" w:space="0" w:color="auto"/>
                    <w:left w:val="single" w:sz="4" w:space="0" w:color="auto"/>
                    <w:bottom w:val="single" w:sz="4" w:space="0" w:color="auto"/>
                    <w:right w:val="single" w:sz="4" w:space="0" w:color="auto"/>
                  </w:tcBorders>
                  <w:shd w:val="clear" w:color="auto" w:fill="FFFFFF"/>
                  <w:hideMark/>
                </w:tcPr>
                <w:p w14:paraId="51836593"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QPSK, 0.30</w:t>
                  </w:r>
                </w:p>
              </w:tc>
              <w:tc>
                <w:tcPr>
                  <w:tcW w:w="702" w:type="pct"/>
                  <w:tcBorders>
                    <w:top w:val="single" w:sz="4" w:space="0" w:color="auto"/>
                    <w:left w:val="single" w:sz="4" w:space="0" w:color="auto"/>
                    <w:bottom w:val="single" w:sz="4" w:space="0" w:color="auto"/>
                    <w:right w:val="single" w:sz="4" w:space="0" w:color="auto"/>
                  </w:tcBorders>
                  <w:shd w:val="clear" w:color="auto" w:fill="FFFFFF"/>
                  <w:hideMark/>
                </w:tcPr>
                <w:p w14:paraId="38DC9756"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NTN-TDLA100-200</w:t>
                  </w:r>
                </w:p>
              </w:tc>
              <w:tc>
                <w:tcPr>
                  <w:tcW w:w="795" w:type="pct"/>
                  <w:tcBorders>
                    <w:top w:val="single" w:sz="4" w:space="0" w:color="auto"/>
                    <w:left w:val="single" w:sz="4" w:space="0" w:color="auto"/>
                    <w:bottom w:val="single" w:sz="4" w:space="0" w:color="auto"/>
                    <w:right w:val="single" w:sz="4" w:space="0" w:color="auto"/>
                  </w:tcBorders>
                  <w:shd w:val="clear" w:color="auto" w:fill="FFFFFF"/>
                  <w:hideMark/>
                </w:tcPr>
                <w:p w14:paraId="01A69D68"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1x2, ULA Low</w:t>
                  </w:r>
                </w:p>
              </w:tc>
              <w:tc>
                <w:tcPr>
                  <w:tcW w:w="750" w:type="pct"/>
                  <w:tcBorders>
                    <w:top w:val="single" w:sz="4" w:space="0" w:color="auto"/>
                    <w:left w:val="single" w:sz="4" w:space="0" w:color="auto"/>
                    <w:bottom w:val="single" w:sz="4" w:space="0" w:color="auto"/>
                    <w:right w:val="single" w:sz="4" w:space="0" w:color="auto"/>
                  </w:tcBorders>
                  <w:shd w:val="clear" w:color="auto" w:fill="FFFFFF"/>
                  <w:hideMark/>
                </w:tcPr>
                <w:p w14:paraId="6FF1461E"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70</w:t>
                  </w:r>
                </w:p>
              </w:tc>
              <w:tc>
                <w:tcPr>
                  <w:tcW w:w="337" w:type="pct"/>
                  <w:tcBorders>
                    <w:top w:val="single" w:sz="4" w:space="0" w:color="auto"/>
                    <w:left w:val="single" w:sz="4" w:space="0" w:color="auto"/>
                    <w:bottom w:val="single" w:sz="4" w:space="0" w:color="auto"/>
                    <w:right w:val="single" w:sz="4" w:space="0" w:color="auto"/>
                  </w:tcBorders>
                  <w:shd w:val="clear" w:color="auto" w:fill="auto"/>
                  <w:hideMark/>
                </w:tcPr>
                <w:p w14:paraId="161BD49A"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TBD</w:t>
                  </w:r>
                </w:p>
              </w:tc>
            </w:tr>
            <w:tr w:rsidR="0008676D" w:rsidRPr="0008676D" w14:paraId="4D3988B5" w14:textId="77777777" w:rsidTr="0008676D">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hideMark/>
                </w:tcPr>
                <w:p w14:paraId="5DFD5220"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1-2</w:t>
                  </w:r>
                </w:p>
              </w:tc>
              <w:tc>
                <w:tcPr>
                  <w:tcW w:w="849" w:type="pct"/>
                  <w:tcBorders>
                    <w:top w:val="single" w:sz="4" w:space="0" w:color="auto"/>
                    <w:left w:val="single" w:sz="4" w:space="0" w:color="auto"/>
                    <w:bottom w:val="single" w:sz="4" w:space="0" w:color="auto"/>
                    <w:right w:val="single" w:sz="4" w:space="0" w:color="auto"/>
                  </w:tcBorders>
                  <w:shd w:val="clear" w:color="auto" w:fill="FFFFFF"/>
                  <w:hideMark/>
                </w:tcPr>
                <w:p w14:paraId="5A446DF7"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TBD</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0E3B7C7E"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3/ 15</w:t>
                  </w:r>
                </w:p>
              </w:tc>
              <w:tc>
                <w:tcPr>
                  <w:tcW w:w="623" w:type="pct"/>
                  <w:tcBorders>
                    <w:top w:val="single" w:sz="4" w:space="0" w:color="auto"/>
                    <w:left w:val="single" w:sz="4" w:space="0" w:color="auto"/>
                    <w:bottom w:val="single" w:sz="4" w:space="0" w:color="auto"/>
                    <w:right w:val="single" w:sz="4" w:space="0" w:color="auto"/>
                  </w:tcBorders>
                  <w:shd w:val="clear" w:color="auto" w:fill="FFFFFF"/>
                  <w:hideMark/>
                </w:tcPr>
                <w:p w14:paraId="1B23A67F"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16QAM, 0.48</w:t>
                  </w:r>
                </w:p>
              </w:tc>
              <w:tc>
                <w:tcPr>
                  <w:tcW w:w="702" w:type="pct"/>
                  <w:tcBorders>
                    <w:top w:val="single" w:sz="4" w:space="0" w:color="auto"/>
                    <w:left w:val="single" w:sz="4" w:space="0" w:color="auto"/>
                    <w:bottom w:val="single" w:sz="4" w:space="0" w:color="auto"/>
                    <w:right w:val="single" w:sz="4" w:space="0" w:color="auto"/>
                  </w:tcBorders>
                  <w:shd w:val="clear" w:color="auto" w:fill="FFFFFF"/>
                  <w:hideMark/>
                </w:tcPr>
                <w:p w14:paraId="41B71CDF"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NTN-TDLC5-200</w:t>
                  </w:r>
                </w:p>
              </w:tc>
              <w:tc>
                <w:tcPr>
                  <w:tcW w:w="795" w:type="pct"/>
                  <w:tcBorders>
                    <w:top w:val="single" w:sz="4" w:space="0" w:color="auto"/>
                    <w:left w:val="single" w:sz="4" w:space="0" w:color="auto"/>
                    <w:bottom w:val="single" w:sz="4" w:space="0" w:color="auto"/>
                    <w:right w:val="single" w:sz="4" w:space="0" w:color="auto"/>
                  </w:tcBorders>
                  <w:shd w:val="clear" w:color="auto" w:fill="FFFFFF"/>
                  <w:hideMark/>
                </w:tcPr>
                <w:p w14:paraId="28DB5C79"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1x2, ULA Low</w:t>
                  </w:r>
                </w:p>
              </w:tc>
              <w:tc>
                <w:tcPr>
                  <w:tcW w:w="750" w:type="pct"/>
                  <w:tcBorders>
                    <w:top w:val="single" w:sz="4" w:space="0" w:color="auto"/>
                    <w:left w:val="single" w:sz="4" w:space="0" w:color="auto"/>
                    <w:bottom w:val="single" w:sz="4" w:space="0" w:color="auto"/>
                    <w:right w:val="single" w:sz="4" w:space="0" w:color="auto"/>
                  </w:tcBorders>
                  <w:shd w:val="clear" w:color="auto" w:fill="FFFFFF"/>
                  <w:hideMark/>
                </w:tcPr>
                <w:p w14:paraId="0277500C"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70</w:t>
                  </w:r>
                </w:p>
              </w:tc>
              <w:tc>
                <w:tcPr>
                  <w:tcW w:w="337" w:type="pct"/>
                  <w:tcBorders>
                    <w:top w:val="single" w:sz="4" w:space="0" w:color="auto"/>
                    <w:left w:val="single" w:sz="4" w:space="0" w:color="auto"/>
                    <w:bottom w:val="single" w:sz="4" w:space="0" w:color="auto"/>
                    <w:right w:val="single" w:sz="4" w:space="0" w:color="auto"/>
                  </w:tcBorders>
                  <w:shd w:val="clear" w:color="auto" w:fill="auto"/>
                  <w:hideMark/>
                </w:tcPr>
                <w:p w14:paraId="364697C7"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TBD</w:t>
                  </w:r>
                </w:p>
              </w:tc>
            </w:tr>
            <w:tr w:rsidR="0008676D" w:rsidRPr="0008676D" w14:paraId="62B5E47D" w14:textId="77777777" w:rsidTr="0008676D">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hideMark/>
                </w:tcPr>
                <w:p w14:paraId="333E6950"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lastRenderedPageBreak/>
                    <w:t>1-3</w:t>
                  </w:r>
                </w:p>
              </w:tc>
              <w:tc>
                <w:tcPr>
                  <w:tcW w:w="849" w:type="pct"/>
                  <w:tcBorders>
                    <w:top w:val="single" w:sz="4" w:space="0" w:color="auto"/>
                    <w:left w:val="single" w:sz="4" w:space="0" w:color="auto"/>
                    <w:bottom w:val="single" w:sz="4" w:space="0" w:color="auto"/>
                    <w:right w:val="single" w:sz="4" w:space="0" w:color="auto"/>
                  </w:tcBorders>
                  <w:shd w:val="clear" w:color="auto" w:fill="FFFFFF"/>
                  <w:hideMark/>
                </w:tcPr>
                <w:p w14:paraId="7C5AE891"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TBD</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698FFF5"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3/ 15</w:t>
                  </w:r>
                </w:p>
              </w:tc>
              <w:tc>
                <w:tcPr>
                  <w:tcW w:w="623" w:type="pct"/>
                  <w:tcBorders>
                    <w:top w:val="single" w:sz="4" w:space="0" w:color="auto"/>
                    <w:left w:val="single" w:sz="4" w:space="0" w:color="auto"/>
                    <w:bottom w:val="single" w:sz="4" w:space="0" w:color="auto"/>
                    <w:right w:val="single" w:sz="4" w:space="0" w:color="auto"/>
                  </w:tcBorders>
                  <w:shd w:val="clear" w:color="auto" w:fill="FFFFFF"/>
                  <w:hideMark/>
                </w:tcPr>
                <w:p w14:paraId="76A02873"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QPSK, 0.30</w:t>
                  </w:r>
                </w:p>
              </w:tc>
              <w:tc>
                <w:tcPr>
                  <w:tcW w:w="702" w:type="pct"/>
                  <w:tcBorders>
                    <w:top w:val="single" w:sz="4" w:space="0" w:color="auto"/>
                    <w:left w:val="single" w:sz="4" w:space="0" w:color="auto"/>
                    <w:bottom w:val="single" w:sz="4" w:space="0" w:color="auto"/>
                    <w:right w:val="single" w:sz="4" w:space="0" w:color="auto"/>
                  </w:tcBorders>
                  <w:shd w:val="clear" w:color="auto" w:fill="FFFFFF"/>
                  <w:hideMark/>
                </w:tcPr>
                <w:p w14:paraId="793CCACC"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NTN-TDLC5-200</w:t>
                  </w:r>
                </w:p>
              </w:tc>
              <w:tc>
                <w:tcPr>
                  <w:tcW w:w="795" w:type="pct"/>
                  <w:tcBorders>
                    <w:top w:val="single" w:sz="4" w:space="0" w:color="auto"/>
                    <w:left w:val="single" w:sz="4" w:space="0" w:color="auto"/>
                    <w:bottom w:val="single" w:sz="4" w:space="0" w:color="auto"/>
                    <w:right w:val="single" w:sz="4" w:space="0" w:color="auto"/>
                  </w:tcBorders>
                  <w:shd w:val="clear" w:color="auto" w:fill="FFFFFF"/>
                  <w:hideMark/>
                </w:tcPr>
                <w:p w14:paraId="2C3CDA3D"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1x2, ULA Low</w:t>
                  </w:r>
                </w:p>
              </w:tc>
              <w:tc>
                <w:tcPr>
                  <w:tcW w:w="750" w:type="pct"/>
                  <w:tcBorders>
                    <w:top w:val="single" w:sz="4" w:space="0" w:color="auto"/>
                    <w:left w:val="single" w:sz="4" w:space="0" w:color="auto"/>
                    <w:bottom w:val="single" w:sz="4" w:space="0" w:color="auto"/>
                    <w:right w:val="single" w:sz="4" w:space="0" w:color="auto"/>
                  </w:tcBorders>
                  <w:shd w:val="clear" w:color="auto" w:fill="FFFFFF"/>
                  <w:hideMark/>
                </w:tcPr>
                <w:p w14:paraId="358D1FD1"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70</w:t>
                  </w:r>
                </w:p>
              </w:tc>
              <w:tc>
                <w:tcPr>
                  <w:tcW w:w="337" w:type="pct"/>
                  <w:tcBorders>
                    <w:top w:val="single" w:sz="4" w:space="0" w:color="auto"/>
                    <w:left w:val="single" w:sz="4" w:space="0" w:color="auto"/>
                    <w:bottom w:val="single" w:sz="4" w:space="0" w:color="auto"/>
                    <w:right w:val="single" w:sz="4" w:space="0" w:color="auto"/>
                  </w:tcBorders>
                  <w:shd w:val="clear" w:color="auto" w:fill="auto"/>
                  <w:hideMark/>
                </w:tcPr>
                <w:p w14:paraId="020A5D9C"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TBD</w:t>
                  </w:r>
                </w:p>
              </w:tc>
            </w:tr>
            <w:tr w:rsidR="0008676D" w:rsidRPr="0008676D" w14:paraId="66C256B9" w14:textId="77777777" w:rsidTr="0008676D">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hideMark/>
                </w:tcPr>
                <w:p w14:paraId="770B7FCD"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1-4</w:t>
                  </w:r>
                </w:p>
              </w:tc>
              <w:tc>
                <w:tcPr>
                  <w:tcW w:w="849" w:type="pct"/>
                  <w:tcBorders>
                    <w:top w:val="single" w:sz="4" w:space="0" w:color="auto"/>
                    <w:left w:val="single" w:sz="4" w:space="0" w:color="auto"/>
                    <w:bottom w:val="single" w:sz="4" w:space="0" w:color="auto"/>
                    <w:right w:val="single" w:sz="4" w:space="0" w:color="auto"/>
                  </w:tcBorders>
                  <w:shd w:val="clear" w:color="auto" w:fill="FFFFFF"/>
                  <w:hideMark/>
                </w:tcPr>
                <w:p w14:paraId="0F32DE00"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TBD</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D7B69A9"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3/ 15</w:t>
                  </w:r>
                </w:p>
              </w:tc>
              <w:tc>
                <w:tcPr>
                  <w:tcW w:w="623" w:type="pct"/>
                  <w:tcBorders>
                    <w:top w:val="single" w:sz="4" w:space="0" w:color="auto"/>
                    <w:left w:val="single" w:sz="4" w:space="0" w:color="auto"/>
                    <w:bottom w:val="single" w:sz="4" w:space="0" w:color="auto"/>
                    <w:right w:val="single" w:sz="4" w:space="0" w:color="auto"/>
                  </w:tcBorders>
                  <w:shd w:val="clear" w:color="auto" w:fill="FFFFFF"/>
                  <w:hideMark/>
                </w:tcPr>
                <w:p w14:paraId="7291530E"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QPSK, 0.30</w:t>
                  </w:r>
                </w:p>
              </w:tc>
              <w:tc>
                <w:tcPr>
                  <w:tcW w:w="702" w:type="pct"/>
                  <w:tcBorders>
                    <w:top w:val="single" w:sz="4" w:space="0" w:color="auto"/>
                    <w:left w:val="single" w:sz="4" w:space="0" w:color="auto"/>
                    <w:bottom w:val="single" w:sz="4" w:space="0" w:color="auto"/>
                    <w:right w:val="single" w:sz="4" w:space="0" w:color="auto"/>
                  </w:tcBorders>
                  <w:shd w:val="clear" w:color="auto" w:fill="FFFFFF"/>
                  <w:hideMark/>
                </w:tcPr>
                <w:p w14:paraId="4C2C380C"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NTN-TDLA100-200</w:t>
                  </w:r>
                </w:p>
              </w:tc>
              <w:tc>
                <w:tcPr>
                  <w:tcW w:w="795" w:type="pct"/>
                  <w:tcBorders>
                    <w:top w:val="single" w:sz="4" w:space="0" w:color="auto"/>
                    <w:left w:val="single" w:sz="4" w:space="0" w:color="auto"/>
                    <w:bottom w:val="single" w:sz="4" w:space="0" w:color="auto"/>
                    <w:right w:val="single" w:sz="4" w:space="0" w:color="auto"/>
                  </w:tcBorders>
                  <w:shd w:val="clear" w:color="auto" w:fill="FFFFFF"/>
                  <w:hideMark/>
                </w:tcPr>
                <w:p w14:paraId="576EF6DB"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1x2, ULA Low</w:t>
                  </w:r>
                </w:p>
              </w:tc>
              <w:tc>
                <w:tcPr>
                  <w:tcW w:w="750" w:type="pct"/>
                  <w:tcBorders>
                    <w:top w:val="single" w:sz="4" w:space="0" w:color="auto"/>
                    <w:left w:val="single" w:sz="4" w:space="0" w:color="auto"/>
                    <w:bottom w:val="single" w:sz="4" w:space="0" w:color="auto"/>
                    <w:right w:val="single" w:sz="4" w:space="0" w:color="auto"/>
                  </w:tcBorders>
                  <w:shd w:val="clear" w:color="auto" w:fill="FFFFFF"/>
                  <w:hideMark/>
                </w:tcPr>
                <w:p w14:paraId="570108DF"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70</w:t>
                  </w:r>
                </w:p>
              </w:tc>
              <w:tc>
                <w:tcPr>
                  <w:tcW w:w="337" w:type="pct"/>
                  <w:tcBorders>
                    <w:top w:val="single" w:sz="4" w:space="0" w:color="auto"/>
                    <w:left w:val="single" w:sz="4" w:space="0" w:color="auto"/>
                    <w:bottom w:val="single" w:sz="4" w:space="0" w:color="auto"/>
                    <w:right w:val="single" w:sz="4" w:space="0" w:color="auto"/>
                  </w:tcBorders>
                  <w:shd w:val="clear" w:color="auto" w:fill="auto"/>
                  <w:hideMark/>
                </w:tcPr>
                <w:p w14:paraId="5DBE40A1"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TBD</w:t>
                  </w:r>
                </w:p>
              </w:tc>
            </w:tr>
            <w:tr w:rsidR="0008676D" w:rsidRPr="0008676D" w14:paraId="544F2163" w14:textId="77777777" w:rsidTr="0008676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hideMark/>
                </w:tcPr>
                <w:p w14:paraId="4885E92C"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Note1: The Maximum throughput is based on the HARQ processes with HARQ feedback enabled.</w:t>
                  </w:r>
                </w:p>
              </w:tc>
            </w:tr>
          </w:tbl>
          <w:p w14:paraId="4A7EB276" w14:textId="77777777" w:rsidR="0008676D" w:rsidRPr="0008676D" w:rsidRDefault="0008676D" w:rsidP="0008676D">
            <w:pPr>
              <w:tabs>
                <w:tab w:val="left" w:pos="1134"/>
              </w:tabs>
              <w:spacing w:before="60" w:after="60"/>
              <w:jc w:val="both"/>
              <w:rPr>
                <w:sz w:val="16"/>
                <w:szCs w:val="16"/>
                <w:lang w:val="en-US" w:eastAsia="zh-CN"/>
              </w:rPr>
            </w:pPr>
            <w:r w:rsidRPr="0008676D">
              <w:rPr>
                <w:sz w:val="16"/>
                <w:szCs w:val="16"/>
                <w:lang w:val="en-US" w:eastAsia="zh-CN"/>
              </w:rPr>
              <w:t xml:space="preserve">Proposal 9:  The following simulation assumption can be considered for evaluation SAN PUCCH performance with less than 5MHz </w:t>
            </w:r>
          </w:p>
          <w:p w14:paraId="558D2B50" w14:textId="154AB186" w:rsidR="0008676D" w:rsidRPr="0008676D" w:rsidRDefault="0008676D" w:rsidP="0008676D">
            <w:pPr>
              <w:tabs>
                <w:tab w:val="left" w:pos="1134"/>
              </w:tabs>
              <w:spacing w:before="60" w:after="60"/>
              <w:jc w:val="both"/>
              <w:rPr>
                <w:sz w:val="16"/>
                <w:szCs w:val="16"/>
                <w:lang w:val="en-US" w:eastAsia="zh-CN"/>
              </w:rPr>
            </w:pPr>
            <w:r w:rsidRPr="0008676D">
              <w:rPr>
                <w:b/>
                <w:bCs/>
                <w:sz w:val="16"/>
                <w:szCs w:val="16"/>
                <w:lang w:val="en-US" w:eastAsia="zh-CN"/>
              </w:rPr>
              <w:t>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08676D" w:rsidRPr="0008676D" w14:paraId="12EC290D" w14:textId="77777777" w:rsidTr="0008676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3C38052"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b/>
                      <w:sz w:val="16"/>
                      <w:szCs w:val="16"/>
                      <w:lang w:eastAsia="zh-CN"/>
                    </w:rPr>
                  </w:pPr>
                  <w:r w:rsidRPr="0008676D">
                    <w:rPr>
                      <w:b/>
                      <w:sz w:val="16"/>
                      <w:szCs w:val="16"/>
                      <w:lang w:eastAsia="zh-CN"/>
                    </w:rP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1E7E9E"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b/>
                      <w:sz w:val="16"/>
                      <w:szCs w:val="16"/>
                      <w:lang w:eastAsia="zh-CN"/>
                    </w:rPr>
                  </w:pPr>
                  <w:r w:rsidRPr="0008676D">
                    <w:rPr>
                      <w:b/>
                      <w:sz w:val="16"/>
                      <w:szCs w:val="16"/>
                      <w:lang w:eastAsia="zh-CN"/>
                    </w:rPr>
                    <w:t>Test</w:t>
                  </w:r>
                </w:p>
              </w:tc>
            </w:tr>
            <w:tr w:rsidR="0008676D" w:rsidRPr="0008676D" w14:paraId="1D6E13DC" w14:textId="77777777" w:rsidTr="0008676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8EF8D4D"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0C7193"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1</w:t>
                  </w:r>
                </w:p>
              </w:tc>
            </w:tr>
            <w:tr w:rsidR="0008676D" w:rsidRPr="0008676D" w14:paraId="0832989B" w14:textId="77777777" w:rsidTr="0008676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2FC9147"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5E06AA"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1</w:t>
                  </w:r>
                </w:p>
              </w:tc>
            </w:tr>
            <w:tr w:rsidR="0008676D" w:rsidRPr="0008676D" w14:paraId="660879D6" w14:textId="77777777" w:rsidTr="0008676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815148E"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C23F6F"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0</w:t>
                  </w:r>
                </w:p>
              </w:tc>
            </w:tr>
            <w:tr w:rsidR="0008676D" w:rsidRPr="0008676D" w14:paraId="4AB3D9A5" w14:textId="77777777" w:rsidTr="0008676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E36F1F6"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ED67CC"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Enabled</w:t>
                  </w:r>
                </w:p>
              </w:tc>
            </w:tr>
            <w:tr w:rsidR="0008676D" w:rsidRPr="0008676D" w14:paraId="0723B93E" w14:textId="77777777" w:rsidTr="0008676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0B1754A"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ED9CBB"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Option 1: The largest PRB index – (nrofPRBs – 1)</w:t>
                  </w:r>
                </w:p>
                <w:p w14:paraId="50A28DB8"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Option 2: 11</w:t>
                  </w:r>
                </w:p>
              </w:tc>
            </w:tr>
            <w:tr w:rsidR="0008676D" w:rsidRPr="0008676D" w14:paraId="735AF4F0" w14:textId="77777777" w:rsidTr="0008676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0863A7F"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7ECBBD"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neither</w:t>
                  </w:r>
                </w:p>
              </w:tc>
            </w:tr>
            <w:tr w:rsidR="0008676D" w:rsidRPr="0008676D" w14:paraId="411777CB" w14:textId="77777777" w:rsidTr="0008676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3739A58"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F4DEE4"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0</w:t>
                  </w:r>
                </w:p>
              </w:tc>
            </w:tr>
            <w:tr w:rsidR="0008676D" w:rsidRPr="0008676D" w14:paraId="08816F44" w14:textId="77777777" w:rsidTr="0008676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C5B6B9B"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3BF061"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0</w:t>
                  </w:r>
                </w:p>
              </w:tc>
            </w:tr>
            <w:tr w:rsidR="0008676D" w:rsidRPr="0008676D" w14:paraId="3C9AFA12" w14:textId="77777777" w:rsidTr="0008676D">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89635C1"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9913D7"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12 for 2 symbols</w:t>
                  </w:r>
                </w:p>
              </w:tc>
            </w:tr>
          </w:tbl>
          <w:p w14:paraId="20784BA6" w14:textId="77777777" w:rsidR="0008676D" w:rsidRPr="0008676D" w:rsidRDefault="0008676D" w:rsidP="0008676D">
            <w:pPr>
              <w:tabs>
                <w:tab w:val="left" w:pos="1134"/>
              </w:tabs>
              <w:spacing w:before="60" w:after="60"/>
              <w:jc w:val="both"/>
              <w:rPr>
                <w:sz w:val="16"/>
                <w:szCs w:val="16"/>
                <w:lang w:val="en-US" w:eastAsia="zh-CN"/>
              </w:rPr>
            </w:pPr>
          </w:p>
          <w:p w14:paraId="1FAF88CE" w14:textId="1D605FDF" w:rsidR="0008676D" w:rsidRPr="0008676D" w:rsidRDefault="0008676D" w:rsidP="0008676D">
            <w:pPr>
              <w:tabs>
                <w:tab w:val="left" w:pos="1134"/>
              </w:tabs>
              <w:spacing w:before="60" w:after="60"/>
              <w:jc w:val="both"/>
              <w:rPr>
                <w:sz w:val="16"/>
                <w:szCs w:val="16"/>
                <w:lang w:val="en-US" w:eastAsia="zh-CN"/>
              </w:rPr>
            </w:pPr>
            <w:r w:rsidRPr="0008676D">
              <w:rPr>
                <w:b/>
                <w:bCs/>
                <w:sz w:val="16"/>
                <w:szCs w:val="16"/>
                <w:lang w:val="en-US" w:eastAsia="zh-CN"/>
              </w:rPr>
              <w:t>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08676D" w:rsidRPr="0008676D" w14:paraId="4664691B" w14:textId="77777777" w:rsidTr="0008676D">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2C2010A4"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b/>
                      <w:bCs/>
                      <w:sz w:val="16"/>
                      <w:szCs w:val="16"/>
                      <w:lang w:eastAsia="zh-CN"/>
                    </w:rPr>
                  </w:pPr>
                  <w:r w:rsidRPr="0008676D">
                    <w:rPr>
                      <w:b/>
                      <w:bCs/>
                      <w:sz w:val="16"/>
                      <w:szCs w:val="16"/>
                      <w:lang w:eastAsia="zh-CN"/>
                    </w:rPr>
                    <w:t>Parameter</w:t>
                  </w:r>
                </w:p>
              </w:tc>
              <w:tc>
                <w:tcPr>
                  <w:tcW w:w="2126" w:type="dxa"/>
                  <w:tcBorders>
                    <w:top w:val="single" w:sz="4" w:space="0" w:color="auto"/>
                    <w:left w:val="single" w:sz="4" w:space="0" w:color="auto"/>
                    <w:bottom w:val="single" w:sz="4" w:space="0" w:color="auto"/>
                    <w:right w:val="single" w:sz="4" w:space="0" w:color="auto"/>
                  </w:tcBorders>
                  <w:hideMark/>
                </w:tcPr>
                <w:p w14:paraId="652B3A31"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b/>
                      <w:bCs/>
                      <w:sz w:val="16"/>
                      <w:szCs w:val="16"/>
                      <w:lang w:eastAsia="zh-CN"/>
                    </w:rPr>
                  </w:pPr>
                  <w:r w:rsidRPr="0008676D">
                    <w:rPr>
                      <w:b/>
                      <w:bCs/>
                      <w:sz w:val="16"/>
                      <w:szCs w:val="16"/>
                      <w:lang w:eastAsia="zh-CN"/>
                    </w:rPr>
                    <w:t>Test</w:t>
                  </w:r>
                </w:p>
              </w:tc>
            </w:tr>
            <w:tr w:rsidR="0008676D" w:rsidRPr="0008676D" w14:paraId="6C33532F" w14:textId="77777777" w:rsidTr="0008676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520FB97"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608DF9"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2</w:t>
                  </w:r>
                </w:p>
              </w:tc>
            </w:tr>
            <w:tr w:rsidR="0008676D" w:rsidRPr="0008676D" w14:paraId="3B51105C" w14:textId="77777777" w:rsidTr="0008676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80B2817"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Number of PRBs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F0DB121"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1</w:t>
                  </w:r>
                </w:p>
              </w:tc>
            </w:tr>
            <w:tr w:rsidR="0008676D" w:rsidRPr="0008676D" w14:paraId="4C34F0D4" w14:textId="77777777" w:rsidTr="0008676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FED7D4D"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4ECD1AF"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14</w:t>
                  </w:r>
                </w:p>
              </w:tc>
            </w:tr>
            <w:tr w:rsidR="0008676D" w:rsidRPr="0008676D" w14:paraId="5CE5E37E" w14:textId="77777777" w:rsidTr="0008676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607CF15"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First PRB prior to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4A018D8"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0</w:t>
                  </w:r>
                </w:p>
              </w:tc>
            </w:tr>
            <w:tr w:rsidR="0008676D" w:rsidRPr="0008676D" w14:paraId="5B8C129E" w14:textId="77777777" w:rsidTr="0008676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A554E7C"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B0D299"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enabled</w:t>
                  </w:r>
                </w:p>
              </w:tc>
            </w:tr>
            <w:tr w:rsidR="0008676D" w:rsidRPr="0008676D" w14:paraId="263E71C7" w14:textId="77777777" w:rsidTr="0008676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7B32BD7"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First PRB after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FA594EC"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Option 1: The largest PRB index – (nrofPRBs – 1)</w:t>
                  </w:r>
                </w:p>
                <w:p w14:paraId="2E4EF5F5"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Option 2: 11</w:t>
                  </w:r>
                </w:p>
              </w:tc>
            </w:tr>
            <w:tr w:rsidR="0008676D" w:rsidRPr="0008676D" w14:paraId="48C8BE09" w14:textId="77777777" w:rsidTr="0008676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49F947E"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107E44"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neither</w:t>
                  </w:r>
                </w:p>
              </w:tc>
            </w:tr>
            <w:tr w:rsidR="0008676D" w:rsidRPr="0008676D" w14:paraId="5CF5843B" w14:textId="77777777" w:rsidTr="0008676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82F361C"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63BBE05"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0</w:t>
                  </w:r>
                </w:p>
              </w:tc>
            </w:tr>
            <w:tr w:rsidR="0008676D" w:rsidRPr="0008676D" w14:paraId="4C11EFAB" w14:textId="77777777" w:rsidTr="0008676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1DEB109"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3A8BCC"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0</w:t>
                  </w:r>
                </w:p>
              </w:tc>
            </w:tr>
            <w:tr w:rsidR="0008676D" w:rsidRPr="0008676D" w14:paraId="2C25671F" w14:textId="77777777" w:rsidTr="0008676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72455CD"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FC7BC7"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0</w:t>
                  </w:r>
                </w:p>
              </w:tc>
            </w:tr>
            <w:tr w:rsidR="0008676D" w:rsidRPr="0008676D" w14:paraId="15191D9A" w14:textId="77777777" w:rsidTr="0008676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1F1E468"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Index of orthogonal cover code (</w:t>
                  </w:r>
                  <w:r w:rsidRPr="0008676D">
                    <w:rPr>
                      <w:i/>
                      <w:sz w:val="16"/>
                      <w:szCs w:val="16"/>
                      <w:lang w:eastAsia="zh-CN"/>
                    </w:rPr>
                    <w:t>timeDomainOCC</w:t>
                  </w:r>
                  <w:r w:rsidRPr="0008676D">
                    <w:rPr>
                      <w:sz w:val="16"/>
                      <w:szCs w:val="16"/>
                      <w:lang w:eastAsia="zh-CN"/>
                    </w:rP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7D442F3"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0</w:t>
                  </w:r>
                </w:p>
              </w:tc>
            </w:tr>
          </w:tbl>
          <w:p w14:paraId="7F914EB2" w14:textId="77777777" w:rsidR="0008676D" w:rsidRPr="0008676D" w:rsidRDefault="0008676D" w:rsidP="0008676D">
            <w:pPr>
              <w:tabs>
                <w:tab w:val="left" w:pos="1134"/>
              </w:tabs>
              <w:spacing w:before="60" w:after="60"/>
              <w:jc w:val="both"/>
              <w:rPr>
                <w:sz w:val="16"/>
                <w:szCs w:val="16"/>
                <w:lang w:val="en-US" w:eastAsia="zh-CN"/>
              </w:rPr>
            </w:pPr>
          </w:p>
          <w:p w14:paraId="6803D8EA" w14:textId="3EE3C97B" w:rsidR="0008676D" w:rsidRPr="0008676D" w:rsidRDefault="0008676D" w:rsidP="0008676D">
            <w:pPr>
              <w:tabs>
                <w:tab w:val="left" w:pos="1134"/>
              </w:tabs>
              <w:spacing w:before="60" w:after="60"/>
              <w:jc w:val="both"/>
              <w:rPr>
                <w:sz w:val="16"/>
                <w:szCs w:val="16"/>
                <w:lang w:val="en-US" w:eastAsia="zh-CN"/>
              </w:rPr>
            </w:pPr>
            <w:r w:rsidRPr="0008676D">
              <w:rPr>
                <w:b/>
                <w:bCs/>
                <w:sz w:val="16"/>
                <w:szCs w:val="16"/>
                <w:lang w:val="en-US" w:eastAsia="zh-CN"/>
              </w:rPr>
              <w:t>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268"/>
            </w:tblGrid>
            <w:tr w:rsidR="0008676D" w:rsidRPr="0008676D" w14:paraId="5EC80A8A" w14:textId="77777777" w:rsidTr="0008676D">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76A57B6C"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b/>
                      <w:bCs/>
                      <w:sz w:val="16"/>
                      <w:szCs w:val="16"/>
                      <w:lang w:eastAsia="zh-CN"/>
                    </w:rPr>
                  </w:pPr>
                  <w:r w:rsidRPr="0008676D">
                    <w:rPr>
                      <w:b/>
                      <w:bCs/>
                      <w:sz w:val="16"/>
                      <w:szCs w:val="16"/>
                      <w:lang w:eastAsia="zh-CN"/>
                    </w:rPr>
                    <w:t>Parameter</w:t>
                  </w:r>
                </w:p>
              </w:tc>
              <w:tc>
                <w:tcPr>
                  <w:tcW w:w="2268" w:type="dxa"/>
                  <w:tcBorders>
                    <w:top w:val="single" w:sz="4" w:space="0" w:color="auto"/>
                    <w:left w:val="single" w:sz="4" w:space="0" w:color="auto"/>
                    <w:bottom w:val="single" w:sz="4" w:space="0" w:color="auto"/>
                    <w:right w:val="single" w:sz="4" w:space="0" w:color="auto"/>
                  </w:tcBorders>
                  <w:hideMark/>
                </w:tcPr>
                <w:p w14:paraId="457CC616"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b/>
                      <w:bCs/>
                      <w:sz w:val="16"/>
                      <w:szCs w:val="16"/>
                      <w:lang w:eastAsia="zh-CN"/>
                    </w:rPr>
                  </w:pPr>
                  <w:r w:rsidRPr="0008676D">
                    <w:rPr>
                      <w:b/>
                      <w:bCs/>
                      <w:sz w:val="16"/>
                      <w:szCs w:val="16"/>
                      <w:lang w:eastAsia="zh-CN"/>
                    </w:rPr>
                    <w:t xml:space="preserve">Value </w:t>
                  </w:r>
                </w:p>
              </w:tc>
            </w:tr>
            <w:tr w:rsidR="0008676D" w:rsidRPr="0008676D" w14:paraId="3B2C2D9E" w14:textId="77777777" w:rsidTr="0008676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B493416"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Modulation order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6015AD"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QSPK</w:t>
                  </w:r>
                </w:p>
              </w:tc>
            </w:tr>
            <w:tr w:rsidR="0008676D" w:rsidRPr="0008676D" w14:paraId="6C886D30" w14:textId="77777777" w:rsidTr="0008676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8DEE0D7"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646BCE"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0</w:t>
                  </w:r>
                </w:p>
              </w:tc>
            </w:tr>
            <w:tr w:rsidR="0008676D" w:rsidRPr="0008676D" w14:paraId="7CEB96E1" w14:textId="77777777" w:rsidTr="0008676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8D1C2D9"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2CD4C7"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enabled</w:t>
                  </w:r>
                </w:p>
              </w:tc>
            </w:tr>
            <w:tr w:rsidR="0008676D" w:rsidRPr="0008676D" w14:paraId="6A6A8EDD" w14:textId="77777777" w:rsidTr="0008676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508259A"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Frist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978C7D"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Option 1: The largest PRB index – (Number of PRBs – 1)</w:t>
                  </w:r>
                </w:p>
                <w:p w14:paraId="54F587E0"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Option 2: 3</w:t>
                  </w:r>
                </w:p>
              </w:tc>
            </w:tr>
            <w:tr w:rsidR="0008676D" w:rsidRPr="0008676D" w14:paraId="57049562" w14:textId="77777777" w:rsidTr="0008676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4F7A31B"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Number of PRBs</w:t>
                  </w:r>
                </w:p>
              </w:tc>
              <w:tc>
                <w:tcPr>
                  <w:tcW w:w="2268" w:type="dxa"/>
                  <w:tcBorders>
                    <w:top w:val="single" w:sz="4" w:space="0" w:color="auto"/>
                    <w:left w:val="single" w:sz="4" w:space="0" w:color="auto"/>
                    <w:bottom w:val="single" w:sz="4" w:space="0" w:color="auto"/>
                    <w:right w:val="single" w:sz="4" w:space="0" w:color="auto"/>
                  </w:tcBorders>
                  <w:hideMark/>
                </w:tcPr>
                <w:p w14:paraId="7B390F15"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9</w:t>
                  </w:r>
                </w:p>
              </w:tc>
            </w:tr>
            <w:tr w:rsidR="0008676D" w:rsidRPr="0008676D" w14:paraId="6AC9A052" w14:textId="77777777" w:rsidTr="0008676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65E3BB13"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lastRenderedPageBreak/>
                    <w:t>Number of symbols</w:t>
                  </w:r>
                </w:p>
              </w:tc>
              <w:tc>
                <w:tcPr>
                  <w:tcW w:w="2268" w:type="dxa"/>
                  <w:tcBorders>
                    <w:top w:val="single" w:sz="4" w:space="0" w:color="auto"/>
                    <w:left w:val="single" w:sz="4" w:space="0" w:color="auto"/>
                    <w:bottom w:val="single" w:sz="4" w:space="0" w:color="auto"/>
                    <w:right w:val="single" w:sz="4" w:space="0" w:color="auto"/>
                  </w:tcBorders>
                  <w:hideMark/>
                </w:tcPr>
                <w:p w14:paraId="6C8CA603"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2</w:t>
                  </w:r>
                </w:p>
              </w:tc>
            </w:tr>
            <w:tr w:rsidR="0008676D" w:rsidRPr="0008676D" w14:paraId="23110A9C" w14:textId="77777777" w:rsidTr="0008676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41864E5"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The number of UCI information bits</w:t>
                  </w:r>
                </w:p>
              </w:tc>
              <w:tc>
                <w:tcPr>
                  <w:tcW w:w="2268" w:type="dxa"/>
                  <w:tcBorders>
                    <w:top w:val="single" w:sz="4" w:space="0" w:color="auto"/>
                    <w:left w:val="single" w:sz="4" w:space="0" w:color="auto"/>
                    <w:bottom w:val="single" w:sz="4" w:space="0" w:color="auto"/>
                    <w:right w:val="single" w:sz="4" w:space="0" w:color="auto"/>
                  </w:tcBorders>
                  <w:hideMark/>
                </w:tcPr>
                <w:p w14:paraId="46E38FD0"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22</w:t>
                  </w:r>
                </w:p>
              </w:tc>
            </w:tr>
            <w:tr w:rsidR="0008676D" w:rsidRPr="0008676D" w14:paraId="79E7AEE2" w14:textId="77777777" w:rsidTr="0008676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FD0D9A9"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First symbol</w:t>
                  </w:r>
                </w:p>
              </w:tc>
              <w:tc>
                <w:tcPr>
                  <w:tcW w:w="2268" w:type="dxa"/>
                  <w:tcBorders>
                    <w:top w:val="single" w:sz="4" w:space="0" w:color="auto"/>
                    <w:left w:val="single" w:sz="4" w:space="0" w:color="auto"/>
                    <w:bottom w:val="single" w:sz="4" w:space="0" w:color="auto"/>
                    <w:right w:val="single" w:sz="4" w:space="0" w:color="auto"/>
                  </w:tcBorders>
                  <w:hideMark/>
                </w:tcPr>
                <w:p w14:paraId="6A3B242C"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12</w:t>
                  </w:r>
                </w:p>
              </w:tc>
            </w:tr>
            <w:tr w:rsidR="0008676D" w:rsidRPr="0008676D" w14:paraId="588A1F94" w14:textId="77777777" w:rsidTr="0008676D">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82CFA74"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DM-RS sequence generation</w:t>
                  </w:r>
                </w:p>
              </w:tc>
              <w:tc>
                <w:tcPr>
                  <w:tcW w:w="2268" w:type="dxa"/>
                  <w:tcBorders>
                    <w:top w:val="single" w:sz="4" w:space="0" w:color="auto"/>
                    <w:left w:val="single" w:sz="4" w:space="0" w:color="auto"/>
                    <w:bottom w:val="single" w:sz="4" w:space="0" w:color="auto"/>
                    <w:right w:val="single" w:sz="4" w:space="0" w:color="auto"/>
                  </w:tcBorders>
                  <w:hideMark/>
                </w:tcPr>
                <w:p w14:paraId="009112C7"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i/>
                      <w:sz w:val="16"/>
                      <w:szCs w:val="16"/>
                      <w:lang w:eastAsia="zh-CN"/>
                    </w:rPr>
                    <w:t>N</w:t>
                  </w:r>
                  <w:r w:rsidRPr="0008676D">
                    <w:rPr>
                      <w:i/>
                      <w:sz w:val="16"/>
                      <w:szCs w:val="16"/>
                      <w:vertAlign w:val="subscript"/>
                      <w:lang w:eastAsia="zh-CN"/>
                    </w:rPr>
                    <w:t>ID</w:t>
                  </w:r>
                  <w:r w:rsidRPr="0008676D">
                    <w:rPr>
                      <w:sz w:val="16"/>
                      <w:szCs w:val="16"/>
                      <w:vertAlign w:val="superscript"/>
                      <w:lang w:eastAsia="zh-CN"/>
                    </w:rPr>
                    <w:t>0</w:t>
                  </w:r>
                  <w:r w:rsidRPr="0008676D">
                    <w:rPr>
                      <w:sz w:val="16"/>
                      <w:szCs w:val="16"/>
                      <w:lang w:eastAsia="zh-CN"/>
                    </w:rPr>
                    <w:t>=0</w:t>
                  </w:r>
                </w:p>
              </w:tc>
            </w:tr>
          </w:tbl>
          <w:p w14:paraId="45EA4EF4" w14:textId="77777777" w:rsidR="0008676D" w:rsidRPr="0008676D" w:rsidRDefault="0008676D" w:rsidP="0008676D">
            <w:pPr>
              <w:tabs>
                <w:tab w:val="left" w:pos="1134"/>
              </w:tabs>
              <w:spacing w:before="60" w:after="60"/>
              <w:jc w:val="both"/>
              <w:rPr>
                <w:sz w:val="16"/>
                <w:szCs w:val="16"/>
                <w:lang w:val="en-US" w:eastAsia="zh-CN"/>
              </w:rPr>
            </w:pPr>
          </w:p>
          <w:p w14:paraId="272A3DA9" w14:textId="23256C8B" w:rsidR="0008676D" w:rsidRPr="0008676D" w:rsidRDefault="0008676D" w:rsidP="0008676D">
            <w:pPr>
              <w:tabs>
                <w:tab w:val="left" w:pos="1134"/>
              </w:tabs>
              <w:spacing w:before="60" w:after="60"/>
              <w:jc w:val="both"/>
              <w:rPr>
                <w:sz w:val="16"/>
                <w:szCs w:val="16"/>
                <w:lang w:val="en-US" w:eastAsia="zh-CN"/>
              </w:rPr>
            </w:pPr>
            <w:r w:rsidRPr="0008676D">
              <w:rPr>
                <w:b/>
                <w:bCs/>
                <w:sz w:val="16"/>
                <w:szCs w:val="16"/>
                <w:lang w:val="en-US" w:eastAsia="zh-CN"/>
              </w:rPr>
              <w:t>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8"/>
              <w:gridCol w:w="2217"/>
            </w:tblGrid>
            <w:tr w:rsidR="0008676D" w:rsidRPr="0008676D" w14:paraId="4AAAC707" w14:textId="77777777" w:rsidTr="0008676D">
              <w:trPr>
                <w:cantSplit/>
                <w:jc w:val="center"/>
              </w:trPr>
              <w:tc>
                <w:tcPr>
                  <w:tcW w:w="3278" w:type="dxa"/>
                  <w:tcBorders>
                    <w:top w:val="single" w:sz="4" w:space="0" w:color="auto"/>
                    <w:left w:val="single" w:sz="4" w:space="0" w:color="auto"/>
                    <w:bottom w:val="single" w:sz="4" w:space="0" w:color="auto"/>
                    <w:right w:val="single" w:sz="4" w:space="0" w:color="auto"/>
                  </w:tcBorders>
                  <w:hideMark/>
                </w:tcPr>
                <w:p w14:paraId="1A8C4EAB"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b/>
                      <w:bCs/>
                      <w:sz w:val="16"/>
                      <w:szCs w:val="16"/>
                      <w:lang w:eastAsia="zh-CN"/>
                    </w:rPr>
                  </w:pPr>
                  <w:r w:rsidRPr="0008676D">
                    <w:rPr>
                      <w:b/>
                      <w:bCs/>
                      <w:sz w:val="16"/>
                      <w:szCs w:val="16"/>
                      <w:lang w:eastAsia="zh-CN"/>
                    </w:rPr>
                    <w:t>Parameter</w:t>
                  </w:r>
                </w:p>
              </w:tc>
              <w:tc>
                <w:tcPr>
                  <w:tcW w:w="2217" w:type="dxa"/>
                  <w:tcBorders>
                    <w:top w:val="single" w:sz="4" w:space="0" w:color="auto"/>
                    <w:left w:val="single" w:sz="4" w:space="0" w:color="auto"/>
                    <w:bottom w:val="single" w:sz="4" w:space="0" w:color="auto"/>
                    <w:right w:val="single" w:sz="4" w:space="0" w:color="auto"/>
                  </w:tcBorders>
                  <w:hideMark/>
                </w:tcPr>
                <w:p w14:paraId="13B2BA89"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b/>
                      <w:bCs/>
                      <w:sz w:val="16"/>
                      <w:szCs w:val="16"/>
                      <w:lang w:eastAsia="zh-CN"/>
                    </w:rPr>
                  </w:pPr>
                  <w:r w:rsidRPr="0008676D">
                    <w:rPr>
                      <w:b/>
                      <w:bCs/>
                      <w:sz w:val="16"/>
                      <w:szCs w:val="16"/>
                      <w:lang w:eastAsia="zh-CN"/>
                    </w:rPr>
                    <w:t xml:space="preserve">Test </w:t>
                  </w:r>
                </w:p>
              </w:tc>
            </w:tr>
            <w:tr w:rsidR="0008676D" w:rsidRPr="0008676D" w14:paraId="490B7500" w14:textId="77777777" w:rsidTr="0008676D">
              <w:trPr>
                <w:cantSplit/>
                <w:jc w:val="center"/>
              </w:trPr>
              <w:tc>
                <w:tcPr>
                  <w:tcW w:w="3278" w:type="dxa"/>
                  <w:tcBorders>
                    <w:top w:val="single" w:sz="4" w:space="0" w:color="auto"/>
                    <w:left w:val="single" w:sz="4" w:space="0" w:color="auto"/>
                    <w:bottom w:val="single" w:sz="4" w:space="0" w:color="auto"/>
                    <w:right w:val="single" w:sz="4" w:space="0" w:color="auto"/>
                  </w:tcBorders>
                  <w:vAlign w:val="center"/>
                  <w:hideMark/>
                </w:tcPr>
                <w:p w14:paraId="14A2264C"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Modulation order</w:t>
                  </w:r>
                </w:p>
              </w:tc>
              <w:tc>
                <w:tcPr>
                  <w:tcW w:w="2217" w:type="dxa"/>
                  <w:tcBorders>
                    <w:top w:val="single" w:sz="4" w:space="0" w:color="auto"/>
                    <w:left w:val="single" w:sz="4" w:space="0" w:color="auto"/>
                    <w:bottom w:val="single" w:sz="4" w:space="0" w:color="auto"/>
                    <w:right w:val="single" w:sz="4" w:space="0" w:color="auto"/>
                  </w:tcBorders>
                  <w:vAlign w:val="center"/>
                  <w:hideMark/>
                </w:tcPr>
                <w:p w14:paraId="2BA3E16A"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QPSK</w:t>
                  </w:r>
                </w:p>
              </w:tc>
            </w:tr>
            <w:tr w:rsidR="0008676D" w:rsidRPr="0008676D" w14:paraId="2B44F694" w14:textId="77777777" w:rsidTr="0008676D">
              <w:trPr>
                <w:cantSplit/>
                <w:jc w:val="center"/>
              </w:trPr>
              <w:tc>
                <w:tcPr>
                  <w:tcW w:w="3278" w:type="dxa"/>
                  <w:tcBorders>
                    <w:top w:val="single" w:sz="4" w:space="0" w:color="auto"/>
                    <w:left w:val="single" w:sz="4" w:space="0" w:color="auto"/>
                    <w:bottom w:val="single" w:sz="4" w:space="0" w:color="auto"/>
                    <w:right w:val="single" w:sz="4" w:space="0" w:color="auto"/>
                  </w:tcBorders>
                  <w:vAlign w:val="center"/>
                  <w:hideMark/>
                </w:tcPr>
                <w:p w14:paraId="57946481"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First PRB prior to frequency hopping</w:t>
                  </w:r>
                </w:p>
              </w:tc>
              <w:tc>
                <w:tcPr>
                  <w:tcW w:w="2217" w:type="dxa"/>
                  <w:tcBorders>
                    <w:top w:val="single" w:sz="4" w:space="0" w:color="auto"/>
                    <w:left w:val="single" w:sz="4" w:space="0" w:color="auto"/>
                    <w:bottom w:val="single" w:sz="4" w:space="0" w:color="auto"/>
                    <w:right w:val="single" w:sz="4" w:space="0" w:color="auto"/>
                  </w:tcBorders>
                  <w:vAlign w:val="center"/>
                  <w:hideMark/>
                </w:tcPr>
                <w:p w14:paraId="72E08B17"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0</w:t>
                  </w:r>
                </w:p>
              </w:tc>
            </w:tr>
            <w:tr w:rsidR="0008676D" w:rsidRPr="0008676D" w14:paraId="11A07CC3" w14:textId="77777777" w:rsidTr="0008676D">
              <w:trPr>
                <w:cantSplit/>
                <w:jc w:val="center"/>
              </w:trPr>
              <w:tc>
                <w:tcPr>
                  <w:tcW w:w="3278" w:type="dxa"/>
                  <w:tcBorders>
                    <w:top w:val="single" w:sz="4" w:space="0" w:color="auto"/>
                    <w:left w:val="single" w:sz="4" w:space="0" w:color="auto"/>
                    <w:bottom w:val="single" w:sz="4" w:space="0" w:color="auto"/>
                    <w:right w:val="single" w:sz="4" w:space="0" w:color="auto"/>
                  </w:tcBorders>
                  <w:vAlign w:val="center"/>
                  <w:hideMark/>
                </w:tcPr>
                <w:p w14:paraId="0FB4641C"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Intra-slot frequency hopping</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6713F92"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enabled</w:t>
                  </w:r>
                </w:p>
              </w:tc>
            </w:tr>
            <w:tr w:rsidR="0008676D" w:rsidRPr="0008676D" w14:paraId="34DA7EF3" w14:textId="77777777" w:rsidTr="0008676D">
              <w:trPr>
                <w:cantSplit/>
                <w:jc w:val="center"/>
              </w:trPr>
              <w:tc>
                <w:tcPr>
                  <w:tcW w:w="3278" w:type="dxa"/>
                  <w:tcBorders>
                    <w:top w:val="single" w:sz="4" w:space="0" w:color="auto"/>
                    <w:left w:val="single" w:sz="4" w:space="0" w:color="auto"/>
                    <w:bottom w:val="single" w:sz="4" w:space="0" w:color="auto"/>
                    <w:right w:val="single" w:sz="4" w:space="0" w:color="auto"/>
                  </w:tcBorders>
                  <w:vAlign w:val="center"/>
                  <w:hideMark/>
                </w:tcPr>
                <w:p w14:paraId="54DF0B92"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First PRB after frequency hopping</w:t>
                  </w:r>
                </w:p>
              </w:tc>
              <w:tc>
                <w:tcPr>
                  <w:tcW w:w="2217" w:type="dxa"/>
                  <w:tcBorders>
                    <w:top w:val="single" w:sz="4" w:space="0" w:color="auto"/>
                    <w:left w:val="single" w:sz="4" w:space="0" w:color="auto"/>
                    <w:bottom w:val="single" w:sz="4" w:space="0" w:color="auto"/>
                    <w:right w:val="single" w:sz="4" w:space="0" w:color="auto"/>
                  </w:tcBorders>
                  <w:vAlign w:val="center"/>
                </w:tcPr>
                <w:p w14:paraId="0BCBCBDD"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Option 1: The largest PRB index – (Number of PRBs – 1)</w:t>
                  </w:r>
                </w:p>
                <w:p w14:paraId="24589F60"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p>
                <w:p w14:paraId="76E6E14A"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Option 2:11</w:t>
                  </w:r>
                </w:p>
                <w:p w14:paraId="125DD5A9"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p>
              </w:tc>
            </w:tr>
            <w:tr w:rsidR="0008676D" w:rsidRPr="0008676D" w14:paraId="0834F969" w14:textId="77777777" w:rsidTr="0008676D">
              <w:trPr>
                <w:cantSplit/>
                <w:jc w:val="center"/>
              </w:trPr>
              <w:tc>
                <w:tcPr>
                  <w:tcW w:w="3278" w:type="dxa"/>
                  <w:tcBorders>
                    <w:top w:val="single" w:sz="4" w:space="0" w:color="auto"/>
                    <w:left w:val="single" w:sz="4" w:space="0" w:color="auto"/>
                    <w:bottom w:val="single" w:sz="4" w:space="0" w:color="auto"/>
                    <w:right w:val="single" w:sz="4" w:space="0" w:color="auto"/>
                  </w:tcBorders>
                  <w:vAlign w:val="center"/>
                  <w:hideMark/>
                </w:tcPr>
                <w:p w14:paraId="3D44FFDA"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Group and sequence hopping</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B18244A"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neither</w:t>
                  </w:r>
                </w:p>
              </w:tc>
            </w:tr>
            <w:tr w:rsidR="0008676D" w:rsidRPr="0008676D" w14:paraId="095E8CC0" w14:textId="77777777" w:rsidTr="0008676D">
              <w:trPr>
                <w:cantSplit/>
                <w:jc w:val="center"/>
              </w:trPr>
              <w:tc>
                <w:tcPr>
                  <w:tcW w:w="3278" w:type="dxa"/>
                  <w:tcBorders>
                    <w:top w:val="single" w:sz="4" w:space="0" w:color="auto"/>
                    <w:left w:val="single" w:sz="4" w:space="0" w:color="auto"/>
                    <w:bottom w:val="single" w:sz="4" w:space="0" w:color="auto"/>
                    <w:right w:val="single" w:sz="4" w:space="0" w:color="auto"/>
                  </w:tcBorders>
                  <w:vAlign w:val="center"/>
                  <w:hideMark/>
                </w:tcPr>
                <w:p w14:paraId="7350F267"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Hopping ID</w:t>
                  </w:r>
                </w:p>
              </w:tc>
              <w:tc>
                <w:tcPr>
                  <w:tcW w:w="2217" w:type="dxa"/>
                  <w:tcBorders>
                    <w:top w:val="single" w:sz="4" w:space="0" w:color="auto"/>
                    <w:left w:val="single" w:sz="4" w:space="0" w:color="auto"/>
                    <w:bottom w:val="single" w:sz="4" w:space="0" w:color="auto"/>
                    <w:right w:val="single" w:sz="4" w:space="0" w:color="auto"/>
                  </w:tcBorders>
                  <w:vAlign w:val="center"/>
                  <w:hideMark/>
                </w:tcPr>
                <w:p w14:paraId="037061A4"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0</w:t>
                  </w:r>
                </w:p>
              </w:tc>
            </w:tr>
            <w:tr w:rsidR="0008676D" w:rsidRPr="0008676D" w14:paraId="5A4F1765" w14:textId="77777777" w:rsidTr="0008676D">
              <w:trPr>
                <w:cantSplit/>
                <w:jc w:val="center"/>
              </w:trPr>
              <w:tc>
                <w:tcPr>
                  <w:tcW w:w="3278" w:type="dxa"/>
                  <w:tcBorders>
                    <w:top w:val="single" w:sz="4" w:space="0" w:color="auto"/>
                    <w:left w:val="single" w:sz="4" w:space="0" w:color="auto"/>
                    <w:bottom w:val="single" w:sz="4" w:space="0" w:color="auto"/>
                    <w:right w:val="single" w:sz="4" w:space="0" w:color="auto"/>
                  </w:tcBorders>
                  <w:vAlign w:val="center"/>
                  <w:hideMark/>
                </w:tcPr>
                <w:p w14:paraId="0B4A4FC2"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Number of PRBs</w:t>
                  </w:r>
                </w:p>
              </w:tc>
              <w:tc>
                <w:tcPr>
                  <w:tcW w:w="2217" w:type="dxa"/>
                  <w:tcBorders>
                    <w:top w:val="single" w:sz="4" w:space="0" w:color="auto"/>
                    <w:left w:val="single" w:sz="4" w:space="0" w:color="auto"/>
                    <w:bottom w:val="single" w:sz="4" w:space="0" w:color="auto"/>
                    <w:right w:val="single" w:sz="4" w:space="0" w:color="auto"/>
                  </w:tcBorders>
                  <w:vAlign w:val="center"/>
                  <w:hideMark/>
                </w:tcPr>
                <w:p w14:paraId="3CE28D2F"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1</w:t>
                  </w:r>
                </w:p>
              </w:tc>
            </w:tr>
            <w:tr w:rsidR="0008676D" w:rsidRPr="0008676D" w14:paraId="6A065F87" w14:textId="77777777" w:rsidTr="0008676D">
              <w:trPr>
                <w:cantSplit/>
                <w:jc w:val="center"/>
              </w:trPr>
              <w:tc>
                <w:tcPr>
                  <w:tcW w:w="3278" w:type="dxa"/>
                  <w:tcBorders>
                    <w:top w:val="single" w:sz="4" w:space="0" w:color="auto"/>
                    <w:left w:val="single" w:sz="4" w:space="0" w:color="auto"/>
                    <w:bottom w:val="single" w:sz="4" w:space="0" w:color="auto"/>
                    <w:right w:val="single" w:sz="4" w:space="0" w:color="auto"/>
                  </w:tcBorders>
                  <w:vAlign w:val="center"/>
                  <w:hideMark/>
                </w:tcPr>
                <w:p w14:paraId="274156EF"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Number of symbols</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0B0CF1E"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14</w:t>
                  </w:r>
                </w:p>
              </w:tc>
            </w:tr>
            <w:tr w:rsidR="0008676D" w:rsidRPr="0008676D" w14:paraId="745FC6A8" w14:textId="77777777" w:rsidTr="0008676D">
              <w:trPr>
                <w:cantSplit/>
                <w:jc w:val="center"/>
              </w:trPr>
              <w:tc>
                <w:tcPr>
                  <w:tcW w:w="3278" w:type="dxa"/>
                  <w:tcBorders>
                    <w:top w:val="single" w:sz="4" w:space="0" w:color="auto"/>
                    <w:left w:val="single" w:sz="4" w:space="0" w:color="auto"/>
                    <w:bottom w:val="single" w:sz="4" w:space="0" w:color="auto"/>
                    <w:right w:val="single" w:sz="4" w:space="0" w:color="auto"/>
                  </w:tcBorders>
                  <w:vAlign w:val="center"/>
                  <w:hideMark/>
                </w:tcPr>
                <w:p w14:paraId="118BAFA3"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val="en-US" w:eastAsia="zh-CN"/>
                    </w:rPr>
                    <w:t>The number of UCI information bits</w:t>
                  </w:r>
                </w:p>
              </w:tc>
              <w:tc>
                <w:tcPr>
                  <w:tcW w:w="2217" w:type="dxa"/>
                  <w:tcBorders>
                    <w:top w:val="single" w:sz="4" w:space="0" w:color="auto"/>
                    <w:left w:val="single" w:sz="4" w:space="0" w:color="auto"/>
                    <w:bottom w:val="single" w:sz="4" w:space="0" w:color="auto"/>
                    <w:right w:val="single" w:sz="4" w:space="0" w:color="auto"/>
                  </w:tcBorders>
                  <w:vAlign w:val="center"/>
                  <w:hideMark/>
                </w:tcPr>
                <w:p w14:paraId="36DDC1C7"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16</w:t>
                  </w:r>
                </w:p>
              </w:tc>
            </w:tr>
            <w:tr w:rsidR="0008676D" w:rsidRPr="0008676D" w14:paraId="63614271" w14:textId="77777777" w:rsidTr="0008676D">
              <w:trPr>
                <w:cantSplit/>
                <w:jc w:val="center"/>
              </w:trPr>
              <w:tc>
                <w:tcPr>
                  <w:tcW w:w="3278" w:type="dxa"/>
                  <w:tcBorders>
                    <w:top w:val="single" w:sz="4" w:space="0" w:color="auto"/>
                    <w:left w:val="single" w:sz="4" w:space="0" w:color="auto"/>
                    <w:bottom w:val="single" w:sz="4" w:space="0" w:color="auto"/>
                    <w:right w:val="single" w:sz="4" w:space="0" w:color="auto"/>
                  </w:tcBorders>
                  <w:vAlign w:val="center"/>
                  <w:hideMark/>
                </w:tcPr>
                <w:p w14:paraId="1955134B"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First symbol</w:t>
                  </w:r>
                </w:p>
              </w:tc>
              <w:tc>
                <w:tcPr>
                  <w:tcW w:w="2217" w:type="dxa"/>
                  <w:tcBorders>
                    <w:top w:val="single" w:sz="4" w:space="0" w:color="auto"/>
                    <w:left w:val="single" w:sz="4" w:space="0" w:color="auto"/>
                    <w:bottom w:val="single" w:sz="4" w:space="0" w:color="auto"/>
                    <w:right w:val="single" w:sz="4" w:space="0" w:color="auto"/>
                  </w:tcBorders>
                  <w:vAlign w:val="center"/>
                  <w:hideMark/>
                </w:tcPr>
                <w:p w14:paraId="6FD1EC40"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0</w:t>
                  </w:r>
                </w:p>
              </w:tc>
            </w:tr>
          </w:tbl>
          <w:p w14:paraId="253ED82C" w14:textId="77777777" w:rsidR="0008676D" w:rsidRPr="0008676D" w:rsidRDefault="0008676D" w:rsidP="0008676D">
            <w:pPr>
              <w:tabs>
                <w:tab w:val="left" w:pos="1134"/>
              </w:tabs>
              <w:spacing w:before="60" w:after="60"/>
              <w:jc w:val="both"/>
              <w:rPr>
                <w:sz w:val="16"/>
                <w:szCs w:val="16"/>
                <w:lang w:val="en-US" w:eastAsia="zh-CN"/>
              </w:rPr>
            </w:pPr>
          </w:p>
          <w:p w14:paraId="133E23B8" w14:textId="4202F2D3" w:rsidR="0008676D" w:rsidRPr="0008676D" w:rsidRDefault="0008676D" w:rsidP="0008676D">
            <w:pPr>
              <w:tabs>
                <w:tab w:val="left" w:pos="1134"/>
              </w:tabs>
              <w:spacing w:before="60" w:after="60"/>
              <w:jc w:val="both"/>
              <w:rPr>
                <w:sz w:val="16"/>
                <w:szCs w:val="16"/>
                <w:lang w:val="en-US" w:eastAsia="zh-CN"/>
              </w:rPr>
            </w:pPr>
            <w:r w:rsidRPr="0008676D">
              <w:rPr>
                <w:b/>
                <w:bCs/>
                <w:sz w:val="16"/>
                <w:szCs w:val="16"/>
                <w:lang w:val="en-US" w:eastAsia="zh-CN"/>
              </w:rPr>
              <w:t>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2552"/>
            </w:tblGrid>
            <w:tr w:rsidR="0008676D" w:rsidRPr="0008676D" w14:paraId="4C12CC94" w14:textId="77777777" w:rsidTr="0008676D">
              <w:trPr>
                <w:cantSplit/>
                <w:jc w:val="center"/>
              </w:trPr>
              <w:tc>
                <w:tcPr>
                  <w:tcW w:w="3200" w:type="dxa"/>
                  <w:tcBorders>
                    <w:top w:val="single" w:sz="4" w:space="0" w:color="auto"/>
                    <w:left w:val="single" w:sz="4" w:space="0" w:color="auto"/>
                    <w:bottom w:val="single" w:sz="4" w:space="0" w:color="auto"/>
                    <w:right w:val="single" w:sz="4" w:space="0" w:color="auto"/>
                  </w:tcBorders>
                  <w:hideMark/>
                </w:tcPr>
                <w:p w14:paraId="51ECF381"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b/>
                      <w:bCs/>
                      <w:sz w:val="16"/>
                      <w:szCs w:val="16"/>
                      <w:lang w:eastAsia="zh-CN"/>
                    </w:rPr>
                  </w:pPr>
                  <w:r w:rsidRPr="0008676D">
                    <w:rPr>
                      <w:b/>
                      <w:bCs/>
                      <w:sz w:val="16"/>
                      <w:szCs w:val="16"/>
                      <w:lang w:eastAsia="zh-CN"/>
                    </w:rPr>
                    <w:t>Parameter</w:t>
                  </w:r>
                </w:p>
              </w:tc>
              <w:tc>
                <w:tcPr>
                  <w:tcW w:w="2552" w:type="dxa"/>
                  <w:tcBorders>
                    <w:top w:val="single" w:sz="4" w:space="0" w:color="auto"/>
                    <w:left w:val="single" w:sz="4" w:space="0" w:color="auto"/>
                    <w:bottom w:val="single" w:sz="4" w:space="0" w:color="auto"/>
                    <w:right w:val="single" w:sz="4" w:space="0" w:color="auto"/>
                  </w:tcBorders>
                  <w:hideMark/>
                </w:tcPr>
                <w:p w14:paraId="0A467568"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b/>
                      <w:bCs/>
                      <w:sz w:val="16"/>
                      <w:szCs w:val="16"/>
                      <w:lang w:eastAsia="zh-CN"/>
                    </w:rPr>
                  </w:pPr>
                  <w:r w:rsidRPr="0008676D">
                    <w:rPr>
                      <w:b/>
                      <w:bCs/>
                      <w:sz w:val="16"/>
                      <w:szCs w:val="16"/>
                      <w:lang w:eastAsia="zh-CN"/>
                    </w:rPr>
                    <w:t>Value</w:t>
                  </w:r>
                </w:p>
              </w:tc>
            </w:tr>
            <w:tr w:rsidR="0008676D" w:rsidRPr="0008676D" w14:paraId="3332752D" w14:textId="77777777" w:rsidTr="0008676D">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083F33A5"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Modulation order</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ACE74D"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QPSK</w:t>
                  </w:r>
                </w:p>
              </w:tc>
            </w:tr>
            <w:tr w:rsidR="0008676D" w:rsidRPr="0008676D" w14:paraId="6012175E" w14:textId="77777777" w:rsidTr="0008676D">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31C61118"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First PRB prior to frequency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8AA614"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0</w:t>
                  </w:r>
                </w:p>
              </w:tc>
            </w:tr>
            <w:tr w:rsidR="0008676D" w:rsidRPr="0008676D" w14:paraId="2FBC4C8C" w14:textId="77777777" w:rsidTr="0008676D">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311763A4"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Number of PRBs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565308"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1</w:t>
                  </w:r>
                </w:p>
              </w:tc>
            </w:tr>
            <w:tr w:rsidR="0008676D" w:rsidRPr="0008676D" w14:paraId="2B602973" w14:textId="77777777" w:rsidTr="0008676D">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65D16D40"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Intra-slot frequency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591AA6"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enabled</w:t>
                  </w:r>
                </w:p>
              </w:tc>
            </w:tr>
            <w:tr w:rsidR="0008676D" w:rsidRPr="0008676D" w14:paraId="5D9496B3" w14:textId="77777777" w:rsidTr="0008676D">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2322DDC5"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First PRB after frequency hopping</w:t>
                  </w:r>
                </w:p>
              </w:tc>
              <w:tc>
                <w:tcPr>
                  <w:tcW w:w="2552" w:type="dxa"/>
                  <w:tcBorders>
                    <w:top w:val="single" w:sz="4" w:space="0" w:color="auto"/>
                    <w:left w:val="single" w:sz="4" w:space="0" w:color="auto"/>
                    <w:bottom w:val="single" w:sz="4" w:space="0" w:color="auto"/>
                    <w:right w:val="single" w:sz="4" w:space="0" w:color="auto"/>
                  </w:tcBorders>
                  <w:vAlign w:val="center"/>
                </w:tcPr>
                <w:p w14:paraId="0BA2A2DD"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Option 1: The largest PRB index – (Number of PRBs – 1)</w:t>
                  </w:r>
                </w:p>
                <w:p w14:paraId="794EB905"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p>
                <w:p w14:paraId="5C1CF29F"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Option 2: 11</w:t>
                  </w:r>
                </w:p>
              </w:tc>
            </w:tr>
            <w:tr w:rsidR="0008676D" w:rsidRPr="0008676D" w14:paraId="44DEBF2D" w14:textId="77777777" w:rsidTr="0008676D">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2866422C"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Group and sequence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055019"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neither</w:t>
                  </w:r>
                </w:p>
              </w:tc>
            </w:tr>
            <w:tr w:rsidR="0008676D" w:rsidRPr="0008676D" w14:paraId="408BF46E" w14:textId="77777777" w:rsidTr="0008676D">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3058F0FF"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Hopping ID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2243B2"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0</w:t>
                  </w:r>
                </w:p>
              </w:tc>
            </w:tr>
            <w:tr w:rsidR="0008676D" w:rsidRPr="0008676D" w14:paraId="6C80352A" w14:textId="77777777" w:rsidTr="0008676D">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542D07F6"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Number of symbols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9746B3"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14</w:t>
                  </w:r>
                </w:p>
              </w:tc>
            </w:tr>
            <w:tr w:rsidR="0008676D" w:rsidRPr="0008676D" w14:paraId="1C4A08FB" w14:textId="77777777" w:rsidTr="0008676D">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0D847AEE"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The number of UCI information bits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6CBAE1"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22</w:t>
                  </w:r>
                </w:p>
              </w:tc>
            </w:tr>
            <w:tr w:rsidR="0008676D" w:rsidRPr="0008676D" w14:paraId="7F945581" w14:textId="77777777" w:rsidTr="0008676D">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5F474459"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First symbol</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15E8E4"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0</w:t>
                  </w:r>
                </w:p>
              </w:tc>
            </w:tr>
            <w:tr w:rsidR="0008676D" w:rsidRPr="0008676D" w14:paraId="6A164AF0" w14:textId="77777777" w:rsidTr="0008676D">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78A13E88"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Length of the orthogonal cover code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E8CD3B"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n2</w:t>
                  </w:r>
                </w:p>
              </w:tc>
            </w:tr>
            <w:tr w:rsidR="0008676D" w:rsidRPr="0008676D" w14:paraId="774D5772" w14:textId="77777777" w:rsidTr="0008676D">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7445D8B6"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Index of the orthogonal cover code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97C42A"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n0</w:t>
                  </w:r>
                </w:p>
              </w:tc>
            </w:tr>
          </w:tbl>
          <w:p w14:paraId="18F0DCE9" w14:textId="77777777" w:rsidR="0008676D" w:rsidRPr="0008676D" w:rsidRDefault="0008676D" w:rsidP="0008676D">
            <w:pPr>
              <w:tabs>
                <w:tab w:val="left" w:pos="1134"/>
              </w:tabs>
              <w:spacing w:before="60" w:after="60"/>
              <w:jc w:val="both"/>
              <w:rPr>
                <w:sz w:val="16"/>
                <w:szCs w:val="16"/>
                <w:lang w:val="en-US" w:eastAsia="zh-CN"/>
              </w:rPr>
            </w:pPr>
          </w:p>
          <w:p w14:paraId="3AE07740" w14:textId="21A3957D" w:rsidR="0008676D" w:rsidRPr="0008676D" w:rsidRDefault="0008676D" w:rsidP="0008676D">
            <w:pPr>
              <w:tabs>
                <w:tab w:val="left" w:pos="1134"/>
              </w:tabs>
              <w:spacing w:before="60" w:after="60"/>
              <w:jc w:val="both"/>
              <w:rPr>
                <w:sz w:val="16"/>
                <w:szCs w:val="16"/>
                <w:lang w:val="en-US" w:eastAsia="zh-CN"/>
              </w:rPr>
            </w:pPr>
            <w:r w:rsidRPr="0008676D">
              <w:rPr>
                <w:b/>
                <w:bCs/>
                <w:sz w:val="16"/>
                <w:szCs w:val="16"/>
                <w:lang w:val="en-US" w:eastAsia="zh-CN"/>
              </w:rPr>
              <w:t>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2254"/>
            </w:tblGrid>
            <w:tr w:rsidR="0008676D" w:rsidRPr="0008676D" w14:paraId="709108E7" w14:textId="77777777" w:rsidTr="0008676D">
              <w:trPr>
                <w:cantSplit/>
                <w:jc w:val="center"/>
              </w:trPr>
              <w:tc>
                <w:tcPr>
                  <w:tcW w:w="3573" w:type="dxa"/>
                  <w:tcBorders>
                    <w:top w:val="single" w:sz="4" w:space="0" w:color="auto"/>
                    <w:left w:val="single" w:sz="4" w:space="0" w:color="auto"/>
                    <w:bottom w:val="single" w:sz="4" w:space="0" w:color="auto"/>
                    <w:right w:val="single" w:sz="4" w:space="0" w:color="auto"/>
                  </w:tcBorders>
                  <w:hideMark/>
                </w:tcPr>
                <w:p w14:paraId="504B983B"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b/>
                      <w:bCs/>
                      <w:sz w:val="16"/>
                      <w:szCs w:val="16"/>
                      <w:lang w:eastAsia="zh-CN"/>
                    </w:rPr>
                  </w:pPr>
                  <w:r w:rsidRPr="0008676D">
                    <w:rPr>
                      <w:b/>
                      <w:bCs/>
                      <w:sz w:val="16"/>
                      <w:szCs w:val="16"/>
                      <w:lang w:eastAsia="zh-CN"/>
                    </w:rPr>
                    <w:t>Parameter</w:t>
                  </w:r>
                </w:p>
              </w:tc>
              <w:tc>
                <w:tcPr>
                  <w:tcW w:w="2254" w:type="dxa"/>
                  <w:tcBorders>
                    <w:top w:val="single" w:sz="4" w:space="0" w:color="auto"/>
                    <w:left w:val="single" w:sz="4" w:space="0" w:color="auto"/>
                    <w:bottom w:val="single" w:sz="4" w:space="0" w:color="auto"/>
                    <w:right w:val="single" w:sz="4" w:space="0" w:color="auto"/>
                  </w:tcBorders>
                  <w:hideMark/>
                </w:tcPr>
                <w:p w14:paraId="7F1C024C"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b/>
                      <w:bCs/>
                      <w:sz w:val="16"/>
                      <w:szCs w:val="16"/>
                      <w:lang w:eastAsia="zh-CN"/>
                    </w:rPr>
                  </w:pPr>
                  <w:r w:rsidRPr="0008676D">
                    <w:rPr>
                      <w:b/>
                      <w:bCs/>
                      <w:sz w:val="16"/>
                      <w:szCs w:val="16"/>
                      <w:lang w:eastAsia="zh-CN"/>
                    </w:rPr>
                    <w:t>Test</w:t>
                  </w:r>
                </w:p>
              </w:tc>
            </w:tr>
            <w:tr w:rsidR="0008676D" w:rsidRPr="0008676D" w14:paraId="2294C7F7" w14:textId="77777777" w:rsidTr="0008676D">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070F8A52"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Number of information bits</w:t>
                  </w:r>
                </w:p>
              </w:tc>
              <w:tc>
                <w:tcPr>
                  <w:tcW w:w="2254" w:type="dxa"/>
                  <w:tcBorders>
                    <w:top w:val="single" w:sz="4" w:space="0" w:color="auto"/>
                    <w:left w:val="single" w:sz="4" w:space="0" w:color="auto"/>
                    <w:bottom w:val="single" w:sz="4" w:space="0" w:color="auto"/>
                    <w:right w:val="single" w:sz="4" w:space="0" w:color="auto"/>
                  </w:tcBorders>
                  <w:vAlign w:val="center"/>
                  <w:hideMark/>
                </w:tcPr>
                <w:p w14:paraId="7A3A1DC3"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2</w:t>
                  </w:r>
                </w:p>
              </w:tc>
            </w:tr>
            <w:tr w:rsidR="0008676D" w:rsidRPr="0008676D" w14:paraId="0ED8319E" w14:textId="77777777" w:rsidTr="0008676D">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40C8079A"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Number of PRBs</w:t>
                  </w:r>
                </w:p>
              </w:tc>
              <w:tc>
                <w:tcPr>
                  <w:tcW w:w="2254" w:type="dxa"/>
                  <w:tcBorders>
                    <w:top w:val="single" w:sz="4" w:space="0" w:color="auto"/>
                    <w:left w:val="single" w:sz="4" w:space="0" w:color="auto"/>
                    <w:bottom w:val="single" w:sz="4" w:space="0" w:color="auto"/>
                    <w:right w:val="single" w:sz="4" w:space="0" w:color="auto"/>
                  </w:tcBorders>
                  <w:vAlign w:val="center"/>
                  <w:hideMark/>
                </w:tcPr>
                <w:p w14:paraId="54D8739D"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1</w:t>
                  </w:r>
                </w:p>
              </w:tc>
            </w:tr>
            <w:tr w:rsidR="0008676D" w:rsidRPr="0008676D" w14:paraId="09EDBD57" w14:textId="77777777" w:rsidTr="0008676D">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16F43D3D"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Number of symbols</w:t>
                  </w:r>
                </w:p>
              </w:tc>
              <w:tc>
                <w:tcPr>
                  <w:tcW w:w="2254" w:type="dxa"/>
                  <w:tcBorders>
                    <w:top w:val="single" w:sz="4" w:space="0" w:color="auto"/>
                    <w:left w:val="single" w:sz="4" w:space="0" w:color="auto"/>
                    <w:bottom w:val="single" w:sz="4" w:space="0" w:color="auto"/>
                    <w:right w:val="single" w:sz="4" w:space="0" w:color="auto"/>
                  </w:tcBorders>
                  <w:vAlign w:val="center"/>
                  <w:hideMark/>
                </w:tcPr>
                <w:p w14:paraId="32DE0189"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14</w:t>
                  </w:r>
                </w:p>
              </w:tc>
            </w:tr>
            <w:tr w:rsidR="0008676D" w:rsidRPr="0008676D" w14:paraId="773E8133" w14:textId="77777777" w:rsidTr="0008676D">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00855A8C"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First PRB prior to frequency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16EF5938"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0</w:t>
                  </w:r>
                </w:p>
              </w:tc>
            </w:tr>
            <w:tr w:rsidR="0008676D" w:rsidRPr="0008676D" w14:paraId="18CE9102" w14:textId="77777777" w:rsidTr="0008676D">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33EF6E49"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lastRenderedPageBreak/>
                    <w:t>Intra-slot frequency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0366C635"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disabled</w:t>
                  </w:r>
                </w:p>
              </w:tc>
            </w:tr>
            <w:tr w:rsidR="0008676D" w:rsidRPr="0008676D" w14:paraId="1D1DFC97" w14:textId="77777777" w:rsidTr="0008676D">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479DC494"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 xml:space="preserve">Inter-slot frequency hopping </w:t>
                  </w:r>
                </w:p>
              </w:tc>
              <w:tc>
                <w:tcPr>
                  <w:tcW w:w="2254" w:type="dxa"/>
                  <w:tcBorders>
                    <w:top w:val="single" w:sz="4" w:space="0" w:color="auto"/>
                    <w:left w:val="single" w:sz="4" w:space="0" w:color="auto"/>
                    <w:bottom w:val="single" w:sz="4" w:space="0" w:color="auto"/>
                    <w:right w:val="single" w:sz="4" w:space="0" w:color="auto"/>
                  </w:tcBorders>
                  <w:vAlign w:val="center"/>
                  <w:hideMark/>
                </w:tcPr>
                <w:p w14:paraId="0A8B4D37"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enabled</w:t>
                  </w:r>
                </w:p>
              </w:tc>
            </w:tr>
            <w:tr w:rsidR="0008676D" w:rsidRPr="0008676D" w14:paraId="4B6D2EAE" w14:textId="77777777" w:rsidTr="0008676D">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226FFCE2"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First PRB after frequency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3D451D47"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 xml:space="preserve">Option 1: The largest PRB index </w:t>
                  </w:r>
                </w:p>
                <w:p w14:paraId="1F8108F5"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 (nrofPRBs – 1)</w:t>
                  </w:r>
                </w:p>
                <w:p w14:paraId="34416284"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Option 2: 11</w:t>
                  </w:r>
                </w:p>
              </w:tc>
            </w:tr>
            <w:tr w:rsidR="0008676D" w:rsidRPr="0008676D" w14:paraId="312C2B15" w14:textId="77777777" w:rsidTr="0008676D">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36A4A30D"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Group and sequence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650FFB64"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neither</w:t>
                  </w:r>
                </w:p>
              </w:tc>
            </w:tr>
            <w:tr w:rsidR="0008676D" w:rsidRPr="0008676D" w14:paraId="7B5A7409" w14:textId="77777777" w:rsidTr="0008676D">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067D92DC"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Hopping ID</w:t>
                  </w:r>
                </w:p>
              </w:tc>
              <w:tc>
                <w:tcPr>
                  <w:tcW w:w="2254" w:type="dxa"/>
                  <w:tcBorders>
                    <w:top w:val="single" w:sz="4" w:space="0" w:color="auto"/>
                    <w:left w:val="single" w:sz="4" w:space="0" w:color="auto"/>
                    <w:bottom w:val="single" w:sz="4" w:space="0" w:color="auto"/>
                    <w:right w:val="single" w:sz="4" w:space="0" w:color="auto"/>
                  </w:tcBorders>
                  <w:vAlign w:val="center"/>
                  <w:hideMark/>
                </w:tcPr>
                <w:p w14:paraId="1A77A750"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0</w:t>
                  </w:r>
                </w:p>
              </w:tc>
            </w:tr>
            <w:tr w:rsidR="0008676D" w:rsidRPr="0008676D" w14:paraId="77B02778" w14:textId="77777777" w:rsidTr="0008676D">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58228484"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Initial cyclic shift</w:t>
                  </w:r>
                </w:p>
              </w:tc>
              <w:tc>
                <w:tcPr>
                  <w:tcW w:w="2254" w:type="dxa"/>
                  <w:tcBorders>
                    <w:top w:val="single" w:sz="4" w:space="0" w:color="auto"/>
                    <w:left w:val="single" w:sz="4" w:space="0" w:color="auto"/>
                    <w:bottom w:val="single" w:sz="4" w:space="0" w:color="auto"/>
                    <w:right w:val="single" w:sz="4" w:space="0" w:color="auto"/>
                  </w:tcBorders>
                  <w:vAlign w:val="center"/>
                  <w:hideMark/>
                </w:tcPr>
                <w:p w14:paraId="3F42908C"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0</w:t>
                  </w:r>
                </w:p>
              </w:tc>
            </w:tr>
            <w:tr w:rsidR="0008676D" w:rsidRPr="0008676D" w14:paraId="66DD4278" w14:textId="77777777" w:rsidTr="0008676D">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3BE713EA"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First symbol</w:t>
                  </w:r>
                </w:p>
              </w:tc>
              <w:tc>
                <w:tcPr>
                  <w:tcW w:w="2254" w:type="dxa"/>
                  <w:tcBorders>
                    <w:top w:val="single" w:sz="4" w:space="0" w:color="auto"/>
                    <w:left w:val="single" w:sz="4" w:space="0" w:color="auto"/>
                    <w:bottom w:val="single" w:sz="4" w:space="0" w:color="auto"/>
                    <w:right w:val="single" w:sz="4" w:space="0" w:color="auto"/>
                  </w:tcBorders>
                  <w:vAlign w:val="center"/>
                  <w:hideMark/>
                </w:tcPr>
                <w:p w14:paraId="2AF3D273"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0</w:t>
                  </w:r>
                </w:p>
              </w:tc>
            </w:tr>
            <w:tr w:rsidR="0008676D" w:rsidRPr="0008676D" w14:paraId="7F77AACE" w14:textId="77777777" w:rsidTr="0008676D">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514BD461"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Index of orthogonal cover code (</w:t>
                  </w:r>
                  <w:r w:rsidRPr="0008676D">
                    <w:rPr>
                      <w:i/>
                      <w:sz w:val="16"/>
                      <w:szCs w:val="16"/>
                      <w:lang w:eastAsia="zh-CN"/>
                    </w:rPr>
                    <w:t>timeDomainOCC</w:t>
                  </w:r>
                  <w:r w:rsidRPr="0008676D">
                    <w:rPr>
                      <w:sz w:val="16"/>
                      <w:szCs w:val="16"/>
                      <w:lang w:eastAsia="zh-CN"/>
                    </w:rPr>
                    <w:t>)</w:t>
                  </w:r>
                </w:p>
              </w:tc>
              <w:tc>
                <w:tcPr>
                  <w:tcW w:w="2254" w:type="dxa"/>
                  <w:tcBorders>
                    <w:top w:val="single" w:sz="4" w:space="0" w:color="auto"/>
                    <w:left w:val="single" w:sz="4" w:space="0" w:color="auto"/>
                    <w:bottom w:val="single" w:sz="4" w:space="0" w:color="auto"/>
                    <w:right w:val="single" w:sz="4" w:space="0" w:color="auto"/>
                  </w:tcBorders>
                  <w:vAlign w:val="center"/>
                  <w:hideMark/>
                </w:tcPr>
                <w:p w14:paraId="651F5E75"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0</w:t>
                  </w:r>
                </w:p>
              </w:tc>
            </w:tr>
            <w:tr w:rsidR="0008676D" w:rsidRPr="0008676D" w14:paraId="23B58256" w14:textId="77777777" w:rsidTr="0008676D">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2CE0AE27"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Number of slots for PUCCH repetition</w:t>
                  </w:r>
                </w:p>
              </w:tc>
              <w:tc>
                <w:tcPr>
                  <w:tcW w:w="2254" w:type="dxa"/>
                  <w:tcBorders>
                    <w:top w:val="single" w:sz="4" w:space="0" w:color="auto"/>
                    <w:left w:val="single" w:sz="4" w:space="0" w:color="auto"/>
                    <w:bottom w:val="single" w:sz="4" w:space="0" w:color="auto"/>
                    <w:right w:val="single" w:sz="4" w:space="0" w:color="auto"/>
                  </w:tcBorders>
                  <w:vAlign w:val="center"/>
                  <w:hideMark/>
                </w:tcPr>
                <w:p w14:paraId="4285D7D3" w14:textId="77777777" w:rsidR="0008676D" w:rsidRPr="0008676D" w:rsidRDefault="0008676D" w:rsidP="0008676D">
                  <w:pPr>
                    <w:tabs>
                      <w:tab w:val="left" w:pos="1134"/>
                    </w:tabs>
                    <w:overflowPunct w:val="0"/>
                    <w:autoSpaceDE w:val="0"/>
                    <w:autoSpaceDN w:val="0"/>
                    <w:adjustRightInd w:val="0"/>
                    <w:spacing w:before="60" w:after="60"/>
                    <w:jc w:val="both"/>
                    <w:textAlignment w:val="baseline"/>
                    <w:rPr>
                      <w:sz w:val="16"/>
                      <w:szCs w:val="16"/>
                      <w:lang w:eastAsia="zh-CN"/>
                    </w:rPr>
                  </w:pPr>
                  <w:r w:rsidRPr="0008676D">
                    <w:rPr>
                      <w:sz w:val="16"/>
                      <w:szCs w:val="16"/>
                      <w:lang w:eastAsia="zh-CN"/>
                    </w:rPr>
                    <w:t>2</w:t>
                  </w:r>
                </w:p>
              </w:tc>
            </w:tr>
          </w:tbl>
          <w:p w14:paraId="46DC91C5" w14:textId="55789A35" w:rsidR="006C4ADF" w:rsidRPr="0008676D" w:rsidRDefault="006C4ADF" w:rsidP="006C4ADF">
            <w:pPr>
              <w:tabs>
                <w:tab w:val="left" w:pos="1134"/>
              </w:tabs>
              <w:spacing w:before="60" w:after="60"/>
              <w:jc w:val="both"/>
              <w:rPr>
                <w:rFonts w:eastAsiaTheme="minorEastAsia"/>
                <w:sz w:val="16"/>
                <w:szCs w:val="16"/>
                <w:lang w:eastAsia="zh-CN"/>
              </w:rPr>
            </w:pPr>
          </w:p>
        </w:tc>
      </w:tr>
      <w:bookmarkStart w:id="4" w:name="_Hlk179377442"/>
      <w:tr w:rsidR="005D547F" w:rsidRPr="00C77D54" w14:paraId="1C288930" w14:textId="77777777" w:rsidTr="00952E29">
        <w:trPr>
          <w:trHeight w:val="468"/>
        </w:trPr>
        <w:tc>
          <w:tcPr>
            <w:tcW w:w="1114" w:type="dxa"/>
          </w:tcPr>
          <w:p w14:paraId="6D5FBD3E" w14:textId="53B2A48D" w:rsidR="005D547F" w:rsidRPr="00C77D54" w:rsidRDefault="006C4ADF" w:rsidP="005D547F">
            <w:pPr>
              <w:spacing w:before="120" w:after="120"/>
              <w:rPr>
                <w:sz w:val="16"/>
                <w:szCs w:val="16"/>
              </w:rPr>
            </w:pPr>
            <w:r w:rsidRPr="006C4ADF">
              <w:rPr>
                <w:b/>
                <w:bCs/>
                <w:sz w:val="16"/>
                <w:szCs w:val="16"/>
                <w:u w:val="single"/>
              </w:rPr>
              <w:lastRenderedPageBreak/>
              <w:fldChar w:fldCharType="begin"/>
            </w:r>
            <w:r w:rsidRPr="006C4ADF">
              <w:rPr>
                <w:b/>
                <w:bCs/>
                <w:sz w:val="16"/>
                <w:szCs w:val="16"/>
                <w:u w:val="single"/>
              </w:rPr>
              <w:instrText>HYPERLINK "https://eur02.safelinks.protection.outlook.com/?url=https%3A%2F%2Fwww.3gpp.org%2Fftp%2Ftsg_ran%2FWG4_Radio%2FTSGR4_114bis%2FDocs%2FR4-2504315.zip&amp;data=05%7C02%7Cjiakai.shi%40ericsson.com%7Cf2c72285dd1c4b49d62708dd70cca0be%7C92e84cebfbfd47abbe52080c6b87953f%7C0%7C0%7C638790746355083478%7CUnknown%7CTWFpbGZsb3d8eyJFbXB0eU1hcGkiOnRydWUsIlYiOiIwLjAuMDAwMCIsIlAiOiJXaW4zMiIsIkFOIjoiTWFpbCIsIldUIjoyfQ%3D%3D%7C0%7C%7C%7C&amp;sdata=GHW%2BOUJq7Vo1oMVfxMvTOUZ227HC5Aa0Kxfb%2BmEgvRk%3D&amp;reserved=0"</w:instrText>
            </w:r>
            <w:r w:rsidRPr="006C4ADF">
              <w:rPr>
                <w:b/>
                <w:bCs/>
                <w:sz w:val="16"/>
                <w:szCs w:val="16"/>
                <w:u w:val="single"/>
              </w:rPr>
            </w:r>
            <w:r w:rsidRPr="006C4ADF">
              <w:rPr>
                <w:b/>
                <w:bCs/>
                <w:sz w:val="16"/>
                <w:szCs w:val="16"/>
                <w:u w:val="single"/>
              </w:rPr>
              <w:fldChar w:fldCharType="separate"/>
            </w:r>
            <w:r w:rsidRPr="006C4ADF">
              <w:rPr>
                <w:rStyle w:val="Hyperlink"/>
                <w:b/>
                <w:bCs/>
                <w:sz w:val="16"/>
                <w:szCs w:val="16"/>
              </w:rPr>
              <w:t>R4-2504315</w:t>
            </w:r>
            <w:r w:rsidRPr="006C4ADF">
              <w:rPr>
                <w:sz w:val="16"/>
                <w:szCs w:val="16"/>
              </w:rPr>
              <w:fldChar w:fldCharType="end"/>
            </w:r>
          </w:p>
        </w:tc>
        <w:tc>
          <w:tcPr>
            <w:tcW w:w="1136" w:type="dxa"/>
          </w:tcPr>
          <w:p w14:paraId="0CEBED49" w14:textId="7E2CCF0C" w:rsidR="005D547F" w:rsidRPr="00C77D54" w:rsidRDefault="006C4ADF" w:rsidP="005D547F">
            <w:pPr>
              <w:spacing w:before="120" w:after="120"/>
              <w:rPr>
                <w:rFonts w:eastAsia="MS Mincho"/>
                <w:sz w:val="18"/>
                <w:szCs w:val="22"/>
                <w:shd w:val="pct15" w:color="auto" w:fill="FFFFFF"/>
                <w:lang w:eastAsia="en-GB"/>
              </w:rPr>
            </w:pPr>
            <w:r w:rsidRPr="006C4ADF">
              <w:rPr>
                <w:rFonts w:eastAsia="MS Mincho"/>
                <w:sz w:val="18"/>
                <w:szCs w:val="22"/>
                <w:lang w:eastAsia="en-GB"/>
              </w:rPr>
              <w:t>Huawei</w:t>
            </w:r>
            <w:r>
              <w:rPr>
                <w:rFonts w:eastAsia="MS Mincho"/>
                <w:sz w:val="18"/>
                <w:szCs w:val="22"/>
                <w:lang w:eastAsia="en-GB"/>
              </w:rPr>
              <w:t>, HiSilicon</w:t>
            </w:r>
          </w:p>
        </w:tc>
        <w:tc>
          <w:tcPr>
            <w:tcW w:w="7381" w:type="dxa"/>
          </w:tcPr>
          <w:p w14:paraId="205BBA19" w14:textId="77777777" w:rsidR="006F23BE" w:rsidRPr="006F23BE" w:rsidRDefault="006F23BE" w:rsidP="006F23BE">
            <w:pPr>
              <w:spacing w:beforeLines="50" w:before="120"/>
              <w:jc w:val="both"/>
              <w:rPr>
                <w:sz w:val="16"/>
                <w:szCs w:val="16"/>
                <w:lang w:val="sv-SE" w:eastAsia="zh-CN"/>
              </w:rPr>
            </w:pPr>
            <w:r w:rsidRPr="006F23BE">
              <w:rPr>
                <w:sz w:val="16"/>
                <w:szCs w:val="16"/>
                <w:lang w:val="sv-SE" w:eastAsia="zh-CN"/>
              </w:rPr>
              <w:t>Proposal 1: No specification changes in TS 38.101-5.</w:t>
            </w:r>
          </w:p>
          <w:p w14:paraId="79FF095A" w14:textId="77777777" w:rsidR="006F23BE" w:rsidRPr="006F23BE" w:rsidRDefault="006F23BE" w:rsidP="006F23BE">
            <w:pPr>
              <w:spacing w:beforeLines="50" w:before="120"/>
              <w:jc w:val="both"/>
              <w:rPr>
                <w:sz w:val="16"/>
                <w:szCs w:val="16"/>
                <w:lang w:val="sv-SE" w:eastAsia="zh-CN"/>
              </w:rPr>
            </w:pPr>
            <w:r w:rsidRPr="006F23BE">
              <w:rPr>
                <w:sz w:val="16"/>
                <w:szCs w:val="16"/>
                <w:lang w:val="sv-SE" w:eastAsia="zh-CN"/>
              </w:rPr>
              <w:t>Proposal 2: Only define PUCCH format 2 cases for SAN.</w:t>
            </w:r>
          </w:p>
          <w:p w14:paraId="51FAC370" w14:textId="4816AB58" w:rsidR="005D547F" w:rsidRPr="006F23BE" w:rsidRDefault="006F23BE" w:rsidP="006F23BE">
            <w:pPr>
              <w:spacing w:beforeLines="50" w:before="120"/>
              <w:jc w:val="both"/>
              <w:rPr>
                <w:b/>
                <w:bCs/>
                <w:sz w:val="16"/>
                <w:szCs w:val="16"/>
                <w:lang w:val="sv-SE" w:eastAsia="zh-CN"/>
              </w:rPr>
            </w:pPr>
            <w:r w:rsidRPr="006F23BE">
              <w:rPr>
                <w:sz w:val="16"/>
                <w:szCs w:val="16"/>
                <w:lang w:val="sv-SE" w:eastAsia="zh-CN"/>
              </w:rPr>
              <w:t>Proposal 3: Add same applicability rule in TS 38.181.</w:t>
            </w:r>
          </w:p>
        </w:tc>
      </w:tr>
      <w:bookmarkEnd w:id="3"/>
      <w:bookmarkEnd w:id="4"/>
    </w:tbl>
    <w:p w14:paraId="1EF78051" w14:textId="77777777" w:rsidR="008873E8" w:rsidRPr="00C77D54" w:rsidRDefault="008873E8" w:rsidP="004D3EBA">
      <w:pPr>
        <w:overflowPunct w:val="0"/>
        <w:autoSpaceDE w:val="0"/>
        <w:autoSpaceDN w:val="0"/>
        <w:adjustRightInd w:val="0"/>
        <w:spacing w:before="120" w:after="120"/>
        <w:textAlignment w:val="baseline"/>
        <w:rPr>
          <w:rFonts w:eastAsia="Yu Mincho"/>
          <w:sz w:val="18"/>
          <w:szCs w:val="18"/>
          <w:lang w:val="en-US"/>
        </w:rPr>
      </w:pPr>
    </w:p>
    <w:p w14:paraId="68DE0E83" w14:textId="77777777" w:rsidR="004513C8" w:rsidRPr="00C77D54" w:rsidRDefault="004513C8" w:rsidP="004513C8">
      <w:pPr>
        <w:pStyle w:val="Heading2"/>
        <w:rPr>
          <w:rFonts w:ascii="Times New Roman" w:hAnsi="Times New Roman"/>
        </w:rPr>
      </w:pPr>
      <w:r w:rsidRPr="00C77D54">
        <w:rPr>
          <w:rFonts w:ascii="Times New Roman" w:hAnsi="Times New Roman"/>
        </w:rPr>
        <w:t>Open issues summary</w:t>
      </w:r>
    </w:p>
    <w:p w14:paraId="29DF940E" w14:textId="77777777" w:rsidR="004513C8" w:rsidRPr="00C77D54" w:rsidRDefault="004513C8" w:rsidP="004513C8">
      <w:pPr>
        <w:rPr>
          <w:i/>
          <w:color w:val="0070C0"/>
          <w:lang w:eastAsia="zh-CN"/>
        </w:rPr>
      </w:pPr>
      <w:r w:rsidRPr="00C77D54">
        <w:rPr>
          <w:i/>
          <w:color w:val="0070C0"/>
        </w:rPr>
        <w:t>Before f2f meeting, moderators shall summarize list of open issues, candidate options and possible WF (if applicable) based on companies’ contributions.</w:t>
      </w:r>
    </w:p>
    <w:bookmarkEnd w:id="1"/>
    <w:bookmarkEnd w:id="2"/>
    <w:p w14:paraId="29DF6031" w14:textId="77777777" w:rsidR="0076706E" w:rsidRPr="00C77D54" w:rsidRDefault="0076706E" w:rsidP="007A0A08">
      <w:pPr>
        <w:spacing w:after="0"/>
        <w:rPr>
          <w:rFonts w:eastAsia="PMingLiU"/>
          <w:iCs/>
          <w:lang w:eastAsia="zh-TW"/>
        </w:rPr>
      </w:pPr>
    </w:p>
    <w:p w14:paraId="36A7FC6B" w14:textId="35BFEC92" w:rsidR="00C77D54" w:rsidRPr="00CA2088" w:rsidRDefault="00FD0664" w:rsidP="00CA2088">
      <w:pPr>
        <w:pStyle w:val="Heading3"/>
        <w:numPr>
          <w:ilvl w:val="0"/>
          <w:numId w:val="0"/>
        </w:numPr>
        <w:rPr>
          <w:rFonts w:ascii="Times New Roman" w:hAnsi="Times New Roman"/>
          <w:lang w:val="en-US"/>
        </w:rPr>
      </w:pPr>
      <w:bookmarkStart w:id="5" w:name="OLE_LINK77"/>
      <w:bookmarkStart w:id="6" w:name="OLE_LINK47"/>
      <w:bookmarkStart w:id="7" w:name="OLE_LINK48"/>
      <w:bookmarkStart w:id="8" w:name="OLE_LINK23"/>
      <w:r w:rsidRPr="00C77D54">
        <w:rPr>
          <w:rFonts w:ascii="Times New Roman" w:hAnsi="Times New Roman"/>
        </w:rPr>
        <w:t>Sub-Topic</w:t>
      </w:r>
      <w:r w:rsidR="00BB6333" w:rsidRPr="00C77D54">
        <w:rPr>
          <w:rFonts w:ascii="Times New Roman" w:hAnsi="Times New Roman"/>
        </w:rPr>
        <w:t xml:space="preserve"> </w:t>
      </w:r>
      <w:r w:rsidR="002C2406" w:rsidRPr="00C77D54">
        <w:rPr>
          <w:rFonts w:ascii="Times New Roman" w:eastAsia="PMingLiU" w:hAnsi="Times New Roman"/>
          <w:lang w:eastAsia="zh-TW"/>
        </w:rPr>
        <w:t>1</w:t>
      </w:r>
      <w:r w:rsidR="00BB6333" w:rsidRPr="00C77D54">
        <w:rPr>
          <w:rFonts w:ascii="Times New Roman" w:hAnsi="Times New Roman"/>
        </w:rPr>
        <w:t xml:space="preserve">: </w:t>
      </w:r>
      <w:bookmarkEnd w:id="5"/>
      <w:bookmarkEnd w:id="6"/>
      <w:r w:rsidR="00FC4092">
        <w:rPr>
          <w:rFonts w:ascii="Times New Roman" w:hAnsi="Times New Roman"/>
        </w:rPr>
        <w:t>SAN demodulation requirements</w:t>
      </w:r>
    </w:p>
    <w:p w14:paraId="3944CA4C" w14:textId="7F6DD421" w:rsidR="00005B76" w:rsidRDefault="00005B76" w:rsidP="00005B76">
      <w:pPr>
        <w:pStyle w:val="Heading4"/>
        <w:numPr>
          <w:ilvl w:val="0"/>
          <w:numId w:val="0"/>
        </w:numPr>
        <w:rPr>
          <w:rFonts w:ascii="Times New Roman" w:hAnsi="Times New Roman"/>
          <w:lang w:val="en-US"/>
        </w:rPr>
      </w:pPr>
      <w:r>
        <w:rPr>
          <w:rFonts w:ascii="Times New Roman" w:hAnsi="Times New Roman"/>
          <w:lang w:val="en-US"/>
        </w:rPr>
        <w:t xml:space="preserve">Issue 1-1: </w:t>
      </w:r>
      <w:r w:rsidR="00CA2088">
        <w:rPr>
          <w:rFonts w:ascii="Times New Roman" w:hAnsi="Times New Roman" w:hint="eastAsia"/>
          <w:lang w:val="en-US"/>
        </w:rPr>
        <w:t xml:space="preserve">PUSCH </w:t>
      </w:r>
      <w:r w:rsidR="00CA2088">
        <w:rPr>
          <w:rFonts w:ascii="Times New Roman" w:hAnsi="Times New Roman"/>
          <w:lang w:val="en-US"/>
        </w:rPr>
        <w:t>–</w:t>
      </w:r>
      <w:r w:rsidR="00CA2088">
        <w:rPr>
          <w:rFonts w:ascii="Times New Roman" w:hAnsi="Times New Roman" w:hint="eastAsia"/>
          <w:lang w:val="en-US"/>
        </w:rPr>
        <w:t xml:space="preserve"> Scope of the SAN demodulation requirements</w:t>
      </w:r>
    </w:p>
    <w:p w14:paraId="46C2A6B2" w14:textId="77777777" w:rsidR="00005B76" w:rsidRPr="00176B6D" w:rsidRDefault="00005B76" w:rsidP="00005B76">
      <w:pPr>
        <w:spacing w:after="120" w:line="252" w:lineRule="auto"/>
        <w:rPr>
          <w:rFonts w:eastAsia="Yu Mincho"/>
          <w:highlight w:val="green"/>
          <w:lang w:eastAsia="ja-JP"/>
        </w:rPr>
      </w:pPr>
      <w:r w:rsidRPr="00176B6D">
        <w:rPr>
          <w:color w:val="0070C0"/>
          <w:lang w:eastAsia="zh-CN"/>
        </w:rPr>
        <w:t>Proposals:</w:t>
      </w:r>
    </w:p>
    <w:p w14:paraId="09DD5CCC" w14:textId="234DF3C1" w:rsidR="00005B76" w:rsidRPr="00176B6D" w:rsidRDefault="00005B76" w:rsidP="00005B76">
      <w:pPr>
        <w:pStyle w:val="ListParagraph"/>
        <w:numPr>
          <w:ilvl w:val="0"/>
          <w:numId w:val="22"/>
        </w:numPr>
        <w:ind w:firstLineChars="0"/>
        <w:rPr>
          <w:rStyle w:val="Hyperlink"/>
          <w:rFonts w:eastAsia="SimSun"/>
          <w:noProof/>
          <w:color w:val="auto"/>
          <w:u w:val="none"/>
        </w:rPr>
      </w:pPr>
      <w:r w:rsidRPr="00176B6D">
        <w:rPr>
          <w:rStyle w:val="Hyperlink"/>
          <w:rFonts w:eastAsia="SimSun"/>
          <w:noProof/>
          <w:color w:val="auto"/>
          <w:u w:val="none"/>
        </w:rPr>
        <w:t>Proposal 1 (</w:t>
      </w:r>
      <w:r w:rsidR="00CA2088">
        <w:rPr>
          <w:rStyle w:val="Hyperlink"/>
          <w:rFonts w:eastAsia="SimSun" w:hint="eastAsia"/>
          <w:noProof/>
          <w:color w:val="auto"/>
          <w:u w:val="none"/>
          <w:lang w:eastAsia="zh-CN"/>
        </w:rPr>
        <w:t>Ericsson</w:t>
      </w:r>
      <w:r w:rsidRPr="00176B6D">
        <w:rPr>
          <w:rStyle w:val="Hyperlink"/>
          <w:rFonts w:eastAsia="SimSun"/>
          <w:noProof/>
          <w:color w:val="auto"/>
          <w:u w:val="none"/>
        </w:rPr>
        <w:t xml:space="preserve">): </w:t>
      </w:r>
      <w:bookmarkStart w:id="9" w:name="OLE_LINK51"/>
      <w:r w:rsidR="00CA2088" w:rsidRPr="00CA2088">
        <w:rPr>
          <w:rStyle w:val="Hyperlink"/>
          <w:rFonts w:eastAsia="SimSun"/>
          <w:noProof/>
          <w:color w:val="auto"/>
          <w:u w:val="none"/>
          <w:lang w:eastAsia="zh-CN"/>
        </w:rPr>
        <w:t>Introduce new PUSCH demodulation requirements for NTN with 3 MHz CBW and 15 KHz SCS, if 3 MHz only support for SAN is needed or performance difference is observed from simulations between 3 and 5 MHz CBW.</w:t>
      </w:r>
    </w:p>
    <w:p w14:paraId="10E9674F" w14:textId="77777777" w:rsidR="00833591" w:rsidRPr="00833591" w:rsidRDefault="00833591" w:rsidP="00833591">
      <w:pPr>
        <w:pStyle w:val="ListParagraph"/>
        <w:numPr>
          <w:ilvl w:val="1"/>
          <w:numId w:val="22"/>
        </w:numPr>
        <w:ind w:firstLineChars="0"/>
        <w:rPr>
          <w:rStyle w:val="Hyperlink"/>
          <w:color w:val="auto"/>
          <w:u w:val="none"/>
          <w:lang w:eastAsia="zh-CN"/>
        </w:rPr>
      </w:pPr>
      <w:bookmarkStart w:id="10" w:name="OLE_LINK70"/>
      <w:r w:rsidRPr="00833591">
        <w:rPr>
          <w:rStyle w:val="Hyperlink"/>
          <w:color w:val="auto"/>
          <w:u w:val="none"/>
          <w:lang w:eastAsia="zh-CN"/>
        </w:rPr>
        <w:t>Requirements for PUSCH with transform precoding disabled</w:t>
      </w:r>
    </w:p>
    <w:p w14:paraId="652D05CF" w14:textId="7BDDBA7D" w:rsidR="00833591" w:rsidRPr="00833591" w:rsidRDefault="00833591" w:rsidP="00833591">
      <w:pPr>
        <w:pStyle w:val="ListParagraph"/>
        <w:numPr>
          <w:ilvl w:val="1"/>
          <w:numId w:val="22"/>
        </w:numPr>
        <w:ind w:firstLineChars="0"/>
        <w:rPr>
          <w:rStyle w:val="Hyperlink"/>
          <w:color w:val="auto"/>
          <w:u w:val="none"/>
          <w:lang w:eastAsia="zh-CN"/>
        </w:rPr>
      </w:pPr>
      <w:r w:rsidRPr="00833591">
        <w:rPr>
          <w:rStyle w:val="Hyperlink"/>
          <w:color w:val="auto"/>
          <w:u w:val="none"/>
          <w:lang w:eastAsia="zh-CN"/>
        </w:rPr>
        <w:t>Requirements for PUSCH with transform precoding enabled</w:t>
      </w:r>
    </w:p>
    <w:p w14:paraId="124F8596" w14:textId="664C00F8" w:rsidR="00005B76" w:rsidRDefault="00833591" w:rsidP="00833591">
      <w:pPr>
        <w:pStyle w:val="ListParagraph"/>
        <w:numPr>
          <w:ilvl w:val="1"/>
          <w:numId w:val="22"/>
        </w:numPr>
        <w:ind w:firstLineChars="0"/>
        <w:rPr>
          <w:rStyle w:val="Hyperlink"/>
          <w:color w:val="auto"/>
          <w:u w:val="none"/>
          <w:lang w:eastAsia="zh-CN"/>
        </w:rPr>
      </w:pPr>
      <w:r w:rsidRPr="00833591">
        <w:rPr>
          <w:rStyle w:val="Hyperlink"/>
          <w:color w:val="auto"/>
          <w:u w:val="none"/>
          <w:lang w:eastAsia="zh-CN"/>
        </w:rPr>
        <w:t>Requirements for PUSCH repetition Type A</w:t>
      </w:r>
    </w:p>
    <w:p w14:paraId="0DEFB6EA" w14:textId="0FB28BC1" w:rsidR="00EA1301" w:rsidRPr="00176B6D" w:rsidRDefault="000F6575" w:rsidP="00833591">
      <w:pPr>
        <w:pStyle w:val="ListParagraph"/>
        <w:numPr>
          <w:ilvl w:val="1"/>
          <w:numId w:val="22"/>
        </w:numPr>
        <w:ind w:firstLineChars="0"/>
        <w:rPr>
          <w:rStyle w:val="Hyperlink"/>
          <w:color w:val="auto"/>
          <w:u w:val="none"/>
          <w:lang w:eastAsia="zh-CN"/>
        </w:rPr>
      </w:pPr>
      <w:r>
        <w:rPr>
          <w:rStyle w:val="Hyperlink"/>
          <w:color w:val="auto"/>
          <w:u w:val="none"/>
          <w:lang w:val="en-US" w:eastAsia="zh-CN"/>
        </w:rPr>
        <w:t>(</w:t>
      </w:r>
      <w:r w:rsidRPr="00587737">
        <w:rPr>
          <w:rStyle w:val="Hyperlink"/>
          <w:b/>
          <w:bCs/>
          <w:i/>
          <w:iCs/>
          <w:color w:val="auto"/>
          <w:u w:val="none"/>
          <w:lang w:val="en-US" w:eastAsia="zh-CN"/>
        </w:rPr>
        <w:t>Ericsson’s observation:</w:t>
      </w:r>
      <w:r>
        <w:rPr>
          <w:rStyle w:val="Hyperlink"/>
          <w:color w:val="auto"/>
          <w:u w:val="none"/>
          <w:lang w:val="en-US" w:eastAsia="zh-CN"/>
        </w:rPr>
        <w:t xml:space="preserve"> </w:t>
      </w:r>
      <w:r w:rsidR="00C762BA" w:rsidRPr="00C56AF8">
        <w:rPr>
          <w:rStyle w:val="Hyperlink"/>
          <w:rFonts w:eastAsia="SimSun"/>
          <w:i/>
          <w:iCs/>
          <w:noProof/>
          <w:color w:val="auto"/>
          <w:u w:val="none"/>
        </w:rPr>
        <w:t>Consider introducing new PUSCH demodulation requirements</w:t>
      </w:r>
      <w:r w:rsidR="00A33230">
        <w:rPr>
          <w:rStyle w:val="Hyperlink"/>
          <w:rFonts w:eastAsia="SimSun"/>
          <w:i/>
          <w:iCs/>
          <w:noProof/>
          <w:color w:val="auto"/>
          <w:u w:val="none"/>
        </w:rPr>
        <w:t xml:space="preserve"> with limited test cases</w:t>
      </w:r>
      <w:r w:rsidR="00C762BA" w:rsidRPr="00C56AF8">
        <w:rPr>
          <w:rStyle w:val="Hyperlink"/>
          <w:rFonts w:eastAsia="SimSun"/>
          <w:i/>
          <w:iCs/>
          <w:noProof/>
          <w:color w:val="auto"/>
          <w:u w:val="none"/>
        </w:rPr>
        <w:t xml:space="preserve"> for 3 MHz CBW with 15 KHz SCS, due to different channel models and FRC parameters for NTN.</w:t>
      </w:r>
      <w:r w:rsidRPr="00C56AF8">
        <w:rPr>
          <w:rStyle w:val="Hyperlink"/>
          <w:rFonts w:eastAsia="SimSun"/>
          <w:noProof/>
          <w:color w:val="auto"/>
          <w:u w:val="none"/>
          <w:lang w:eastAsia="zh-CN"/>
        </w:rPr>
        <w:t>)</w:t>
      </w:r>
    </w:p>
    <w:bookmarkEnd w:id="9"/>
    <w:bookmarkEnd w:id="10"/>
    <w:p w14:paraId="12B318D7" w14:textId="21AFFBE3" w:rsidR="00005B76" w:rsidRPr="00176B6D" w:rsidRDefault="00005B76" w:rsidP="00005B76">
      <w:pPr>
        <w:pStyle w:val="ListParagraph"/>
        <w:numPr>
          <w:ilvl w:val="0"/>
          <w:numId w:val="22"/>
        </w:numPr>
        <w:ind w:firstLineChars="0"/>
        <w:textAlignment w:val="auto"/>
        <w:rPr>
          <w:rStyle w:val="Hyperlink"/>
          <w:color w:val="auto"/>
          <w:u w:val="none"/>
          <w:lang w:eastAsia="zh-CN"/>
        </w:rPr>
      </w:pPr>
      <w:r w:rsidRPr="00176B6D">
        <w:rPr>
          <w:rStyle w:val="Hyperlink"/>
          <w:rFonts w:eastAsia="SimSun"/>
          <w:noProof/>
          <w:color w:val="auto"/>
          <w:u w:val="none"/>
        </w:rPr>
        <w:t>Proposal 2 (</w:t>
      </w:r>
      <w:r w:rsidR="00CA2088">
        <w:rPr>
          <w:rStyle w:val="Hyperlink"/>
          <w:rFonts w:eastAsia="SimSun" w:hint="eastAsia"/>
          <w:noProof/>
          <w:color w:val="auto"/>
          <w:u w:val="none"/>
          <w:lang w:eastAsia="zh-CN"/>
        </w:rPr>
        <w:t>Samsung</w:t>
      </w:r>
      <w:r w:rsidRPr="00176B6D">
        <w:rPr>
          <w:rStyle w:val="Hyperlink"/>
          <w:rFonts w:eastAsia="SimSun"/>
          <w:noProof/>
          <w:color w:val="auto"/>
          <w:u w:val="none"/>
        </w:rPr>
        <w:t>):</w:t>
      </w:r>
      <w:r w:rsidR="00CA2088" w:rsidRPr="00CA2088">
        <w:t xml:space="preserve"> </w:t>
      </w:r>
      <w:r w:rsidR="00CA2088" w:rsidRPr="00CA2088">
        <w:rPr>
          <w:rStyle w:val="Hyperlink"/>
          <w:rFonts w:eastAsia="SimSun"/>
          <w:noProof/>
          <w:color w:val="auto"/>
          <w:u w:val="none"/>
        </w:rPr>
        <w:t>No New SAN PUSCH requirement with 3MHz bandwidth for PUSCH with transform precoding disabled, with transform precoding enabled, UL timing adjustment, PUSCH repetition Type A and PUSCH with DM-RS bundling if no SAN that supporting only less than 5MHz</w:t>
      </w:r>
    </w:p>
    <w:p w14:paraId="361B5A8D" w14:textId="400B9DB5" w:rsidR="00005B76" w:rsidRDefault="00CA2088" w:rsidP="00005B76">
      <w:pPr>
        <w:pStyle w:val="ListParagraph"/>
        <w:numPr>
          <w:ilvl w:val="1"/>
          <w:numId w:val="22"/>
        </w:numPr>
        <w:ind w:firstLineChars="0"/>
        <w:rPr>
          <w:rStyle w:val="Hyperlink"/>
          <w:rFonts w:eastAsia="SimSun"/>
          <w:noProof/>
          <w:color w:val="auto"/>
          <w:u w:val="none"/>
        </w:rPr>
      </w:pPr>
      <w:bookmarkStart w:id="11" w:name="OLE_LINK54"/>
      <w:r>
        <w:rPr>
          <w:rStyle w:val="Hyperlink"/>
          <w:rFonts w:eastAsia="SimSun" w:hint="eastAsia"/>
          <w:noProof/>
          <w:color w:val="auto"/>
          <w:u w:val="none"/>
          <w:lang w:eastAsia="zh-CN"/>
        </w:rPr>
        <w:t>(</w:t>
      </w:r>
      <w:r w:rsidRPr="00CA2088">
        <w:rPr>
          <w:rStyle w:val="Hyperlink"/>
          <w:rFonts w:eastAsia="SimSun" w:hint="eastAsia"/>
          <w:b/>
          <w:bCs/>
          <w:i/>
          <w:iCs/>
          <w:noProof/>
          <w:color w:val="auto"/>
          <w:u w:val="none"/>
          <w:lang w:eastAsia="zh-CN"/>
        </w:rPr>
        <w:t>Samsung</w:t>
      </w:r>
      <w:r w:rsidRPr="00CA2088">
        <w:rPr>
          <w:rStyle w:val="Hyperlink"/>
          <w:rFonts w:eastAsia="SimSun"/>
          <w:b/>
          <w:bCs/>
          <w:i/>
          <w:iCs/>
          <w:noProof/>
          <w:color w:val="auto"/>
          <w:u w:val="none"/>
          <w:lang w:eastAsia="zh-CN"/>
        </w:rPr>
        <w:t>’</w:t>
      </w:r>
      <w:r w:rsidRPr="00CA2088">
        <w:rPr>
          <w:rStyle w:val="Hyperlink"/>
          <w:rFonts w:eastAsia="SimSun" w:hint="eastAsia"/>
          <w:b/>
          <w:bCs/>
          <w:i/>
          <w:iCs/>
          <w:noProof/>
          <w:color w:val="auto"/>
          <w:u w:val="none"/>
          <w:lang w:eastAsia="zh-CN"/>
        </w:rPr>
        <w:t>s observation</w:t>
      </w:r>
      <w:r w:rsidRPr="00CA2088">
        <w:rPr>
          <w:rStyle w:val="Hyperlink"/>
          <w:rFonts w:eastAsia="SimSun" w:hint="eastAsia"/>
          <w:i/>
          <w:iCs/>
          <w:noProof/>
          <w:color w:val="auto"/>
          <w:u w:val="none"/>
          <w:lang w:eastAsia="zh-CN"/>
        </w:rPr>
        <w:t xml:space="preserve">: </w:t>
      </w:r>
      <w:r w:rsidRPr="00CA2088">
        <w:rPr>
          <w:rStyle w:val="Hyperlink"/>
          <w:rFonts w:eastAsia="SimSun"/>
          <w:i/>
          <w:iCs/>
          <w:noProof/>
          <w:color w:val="auto"/>
          <w:u w:val="none"/>
          <w:lang w:eastAsia="zh-CN"/>
        </w:rPr>
        <w:t>No PUSCH requirements with 3MHz bandwidth for both non-HST and HST condition, as well as UL timing adjustment requirement were introduced in Rel-18 NR with less than 5MHz</w:t>
      </w:r>
      <w:r>
        <w:rPr>
          <w:rStyle w:val="Hyperlink"/>
          <w:rFonts w:eastAsia="SimSun" w:hint="eastAsia"/>
          <w:noProof/>
          <w:color w:val="auto"/>
          <w:u w:val="none"/>
          <w:lang w:eastAsia="zh-CN"/>
        </w:rPr>
        <w:t>)</w:t>
      </w:r>
    </w:p>
    <w:p w14:paraId="09F13920" w14:textId="78618160" w:rsidR="007F7403" w:rsidRPr="00176B6D" w:rsidRDefault="007F7403" w:rsidP="007F7403">
      <w:pPr>
        <w:pStyle w:val="ListParagraph"/>
        <w:numPr>
          <w:ilvl w:val="0"/>
          <w:numId w:val="22"/>
        </w:numPr>
        <w:ind w:firstLineChars="0"/>
        <w:rPr>
          <w:rStyle w:val="Hyperlink"/>
          <w:rFonts w:eastAsia="SimSun"/>
          <w:noProof/>
          <w:color w:val="auto"/>
          <w:u w:val="none"/>
        </w:rPr>
      </w:pPr>
      <w:r>
        <w:rPr>
          <w:rStyle w:val="Hyperlink"/>
          <w:rFonts w:eastAsia="SimSun" w:hint="eastAsia"/>
          <w:noProof/>
          <w:color w:val="auto"/>
          <w:u w:val="none"/>
          <w:lang w:eastAsia="zh-CN"/>
        </w:rPr>
        <w:t>Proposal 3 (Huawei): No new PUSCH requirements</w:t>
      </w:r>
    </w:p>
    <w:bookmarkEnd w:id="11"/>
    <w:p w14:paraId="41DED678" w14:textId="77777777" w:rsidR="00005B76" w:rsidRDefault="00005B76" w:rsidP="00005B76">
      <w:pPr>
        <w:rPr>
          <w:lang w:eastAsia="zh-CN"/>
        </w:rPr>
      </w:pPr>
    </w:p>
    <w:p w14:paraId="60A6047D" w14:textId="77777777" w:rsidR="00005B76" w:rsidRDefault="00005B76" w:rsidP="00005B76">
      <w:pPr>
        <w:spacing w:after="0"/>
        <w:rPr>
          <w:color w:val="0070C0"/>
          <w:szCs w:val="24"/>
          <w:lang w:eastAsia="zh-CN"/>
        </w:rPr>
      </w:pPr>
      <w:r>
        <w:rPr>
          <w:color w:val="0070C0"/>
          <w:szCs w:val="24"/>
          <w:lang w:eastAsia="zh-CN"/>
        </w:rPr>
        <w:t xml:space="preserve">Recommended WF: </w:t>
      </w:r>
    </w:p>
    <w:p w14:paraId="2D3EF244" w14:textId="41446538" w:rsidR="00752015" w:rsidRPr="0022184F" w:rsidRDefault="0022184F" w:rsidP="0022184F">
      <w:pPr>
        <w:pStyle w:val="ListParagraph"/>
        <w:numPr>
          <w:ilvl w:val="0"/>
          <w:numId w:val="22"/>
        </w:numPr>
        <w:ind w:firstLineChars="0"/>
        <w:textAlignment w:val="auto"/>
        <w:rPr>
          <w:rStyle w:val="Hyperlink"/>
          <w:color w:val="auto"/>
          <w:u w:val="none"/>
          <w:lang w:eastAsia="zh-CN"/>
        </w:rPr>
      </w:pPr>
      <w:r>
        <w:rPr>
          <w:rStyle w:val="Hyperlink"/>
          <w:rFonts w:eastAsia="SimSun" w:hint="eastAsia"/>
          <w:noProof/>
          <w:color w:val="auto"/>
          <w:u w:val="none"/>
          <w:lang w:eastAsia="zh-CN"/>
        </w:rPr>
        <w:t xml:space="preserve">Discuss </w:t>
      </w:r>
      <w:r w:rsidR="00352323">
        <w:rPr>
          <w:rStyle w:val="Hyperlink"/>
          <w:rFonts w:eastAsia="SimSun" w:hint="eastAsia"/>
          <w:noProof/>
          <w:color w:val="auto"/>
          <w:u w:val="none"/>
          <w:lang w:eastAsia="zh-CN"/>
        </w:rPr>
        <w:t>first</w:t>
      </w:r>
      <w:r w:rsidR="00352323">
        <w:rPr>
          <w:rStyle w:val="Hyperlink"/>
          <w:rFonts w:eastAsia="SimSun" w:hint="eastAsia"/>
          <w:noProof/>
          <w:color w:val="auto"/>
          <w:u w:val="none"/>
          <w:lang w:eastAsia="zh-CN"/>
        </w:rPr>
        <w:t xml:space="preserve"> </w:t>
      </w:r>
      <w:r w:rsidR="00257608">
        <w:rPr>
          <w:rStyle w:val="Hyperlink"/>
          <w:rFonts w:eastAsia="SimSun" w:hint="eastAsia"/>
          <w:noProof/>
          <w:color w:val="auto"/>
          <w:u w:val="none"/>
          <w:lang w:eastAsia="zh-CN"/>
        </w:rPr>
        <w:t xml:space="preserve">if </w:t>
      </w:r>
      <w:r w:rsidR="00711462">
        <w:rPr>
          <w:rStyle w:val="Hyperlink"/>
          <w:rFonts w:eastAsia="SimSun" w:hint="eastAsia"/>
          <w:noProof/>
          <w:color w:val="auto"/>
          <w:u w:val="none"/>
          <w:lang w:eastAsia="zh-CN"/>
        </w:rPr>
        <w:t xml:space="preserve">there is a SAN that only support </w:t>
      </w:r>
      <w:r w:rsidR="00756084">
        <w:rPr>
          <w:rStyle w:val="Hyperlink"/>
          <w:rFonts w:eastAsia="SimSun" w:hint="eastAsia"/>
          <w:noProof/>
          <w:color w:val="auto"/>
          <w:u w:val="none"/>
          <w:lang w:eastAsia="zh-CN"/>
        </w:rPr>
        <w:t xml:space="preserve">3MHz </w:t>
      </w:r>
    </w:p>
    <w:p w14:paraId="7AD66A24" w14:textId="77777777" w:rsidR="0022184F" w:rsidRPr="00005B76" w:rsidRDefault="0022184F" w:rsidP="0022184F">
      <w:pPr>
        <w:rPr>
          <w:lang w:eastAsia="zh-CN"/>
        </w:rPr>
      </w:pPr>
    </w:p>
    <w:p w14:paraId="76C41FCE" w14:textId="740CFDD1" w:rsidR="00083B85" w:rsidRPr="00C77D54" w:rsidRDefault="0039632C" w:rsidP="00176B6D">
      <w:pPr>
        <w:pStyle w:val="Heading4"/>
        <w:numPr>
          <w:ilvl w:val="0"/>
          <w:numId w:val="0"/>
        </w:numPr>
        <w:rPr>
          <w:rFonts w:ascii="Times New Roman" w:hAnsi="Times New Roman"/>
          <w:lang w:val="en-US"/>
        </w:rPr>
      </w:pPr>
      <w:bookmarkStart w:id="12" w:name="OLE_LINK63"/>
      <w:bookmarkStart w:id="13" w:name="OLE_LINK26"/>
      <w:bookmarkStart w:id="14" w:name="OLE_LINK53"/>
      <w:bookmarkEnd w:id="7"/>
      <w:r w:rsidRPr="00C77D54">
        <w:rPr>
          <w:rFonts w:ascii="Times New Roman" w:hAnsi="Times New Roman"/>
          <w:lang w:val="en-US"/>
        </w:rPr>
        <w:lastRenderedPageBreak/>
        <w:t>Issue 1-</w:t>
      </w:r>
      <w:r w:rsidR="00176B6D">
        <w:rPr>
          <w:rFonts w:ascii="Times New Roman" w:hAnsi="Times New Roman"/>
          <w:lang w:val="en-US"/>
        </w:rPr>
        <w:t>2</w:t>
      </w:r>
      <w:r w:rsidRPr="00C77D54">
        <w:rPr>
          <w:rFonts w:ascii="Times New Roman" w:hAnsi="Times New Roman"/>
          <w:lang w:val="en-US"/>
        </w:rPr>
        <w:t>:</w:t>
      </w:r>
      <w:r w:rsidR="00176B6D">
        <w:rPr>
          <w:rFonts w:ascii="Times New Roman" w:hAnsi="Times New Roman"/>
          <w:lang w:val="en-US"/>
        </w:rPr>
        <w:t xml:space="preserve"> </w:t>
      </w:r>
      <w:bookmarkStart w:id="15" w:name="OLE_LINK67"/>
      <w:bookmarkEnd w:id="8"/>
      <w:bookmarkEnd w:id="12"/>
      <w:bookmarkEnd w:id="13"/>
      <w:r w:rsidR="009C6BC2">
        <w:rPr>
          <w:rFonts w:ascii="Times New Roman" w:hAnsi="Times New Roman" w:hint="eastAsia"/>
          <w:lang w:val="en-US"/>
        </w:rPr>
        <w:t xml:space="preserve">PUCCH </w:t>
      </w:r>
      <w:r w:rsidR="009C6BC2">
        <w:rPr>
          <w:rFonts w:ascii="Times New Roman" w:hAnsi="Times New Roman"/>
          <w:lang w:val="en-US"/>
        </w:rPr>
        <w:t>–</w:t>
      </w:r>
      <w:r w:rsidR="009C6BC2">
        <w:rPr>
          <w:rFonts w:ascii="Times New Roman" w:hAnsi="Times New Roman" w:hint="eastAsia"/>
          <w:lang w:val="en-US"/>
        </w:rPr>
        <w:t xml:space="preserve"> Scope of the SAN demodulation requirements</w:t>
      </w:r>
    </w:p>
    <w:p w14:paraId="57F4045A" w14:textId="77777777" w:rsidR="0039632C" w:rsidRPr="00C77D54" w:rsidRDefault="0039632C" w:rsidP="0039632C">
      <w:pPr>
        <w:spacing w:after="120" w:line="252" w:lineRule="auto"/>
        <w:rPr>
          <w:rFonts w:eastAsia="Yu Mincho"/>
          <w:highlight w:val="green"/>
          <w:lang w:eastAsia="ja-JP"/>
        </w:rPr>
      </w:pPr>
      <w:bookmarkStart w:id="16" w:name="OLE_LINK44"/>
      <w:bookmarkStart w:id="17" w:name="OLE_LINK69"/>
      <w:bookmarkEnd w:id="14"/>
      <w:bookmarkEnd w:id="15"/>
      <w:r w:rsidRPr="00C77D54">
        <w:rPr>
          <w:color w:val="0070C0"/>
          <w:szCs w:val="24"/>
          <w:lang w:eastAsia="zh-CN"/>
        </w:rPr>
        <w:t>Proposals:</w:t>
      </w:r>
    </w:p>
    <w:p w14:paraId="0A77583E" w14:textId="16736AEE" w:rsidR="00176B6D" w:rsidRDefault="00176B6D" w:rsidP="00176B6D">
      <w:pPr>
        <w:pStyle w:val="ListParagraph"/>
        <w:numPr>
          <w:ilvl w:val="0"/>
          <w:numId w:val="7"/>
        </w:numPr>
        <w:ind w:firstLineChars="0"/>
        <w:textAlignment w:val="auto"/>
        <w:rPr>
          <w:rFonts w:eastAsia="DengXian"/>
          <w:kern w:val="2"/>
          <w:lang w:val="en-US" w:eastAsia="zh-CN"/>
        </w:rPr>
      </w:pPr>
      <w:bookmarkStart w:id="18" w:name="OLE_LINK58"/>
      <w:bookmarkStart w:id="19" w:name="OLE_LINK62"/>
      <w:bookmarkStart w:id="20" w:name="OLE_LINK55"/>
      <w:bookmarkStart w:id="21" w:name="OLE_LINK79"/>
      <w:bookmarkEnd w:id="16"/>
      <w:r w:rsidRPr="00176B6D">
        <w:rPr>
          <w:rFonts w:eastAsia="DengXian"/>
          <w:kern w:val="2"/>
          <w:lang w:val="en-US" w:eastAsia="zh-CN"/>
        </w:rPr>
        <w:t>Proposal 1 (</w:t>
      </w:r>
      <w:bookmarkEnd w:id="18"/>
      <w:r w:rsidRPr="00176B6D">
        <w:rPr>
          <w:rFonts w:eastAsia="DengXian"/>
          <w:kern w:val="2"/>
          <w:lang w:val="en-US" w:eastAsia="zh-CN"/>
        </w:rPr>
        <w:t xml:space="preserve">Ericsson): </w:t>
      </w:r>
      <w:r w:rsidR="009C6BC2" w:rsidRPr="009C6BC2">
        <w:rPr>
          <w:rFonts w:eastAsia="DengXian"/>
          <w:kern w:val="2"/>
          <w:lang w:val="en-US" w:eastAsia="zh-CN"/>
        </w:rPr>
        <w:t>Introduce new PUCCH demodulation requirements for NTN with 3 MHz CBW and 15 KHz SCS, if 3 MHz only support for SAN is needed or performance difference is observed from simulations between 3 and 5 MHz CBW.</w:t>
      </w:r>
    </w:p>
    <w:p w14:paraId="3B8F7C6F" w14:textId="659B20C8" w:rsidR="00C42A55" w:rsidRDefault="00C42A55" w:rsidP="00C42A55">
      <w:pPr>
        <w:pStyle w:val="ListParagraph"/>
        <w:numPr>
          <w:ilvl w:val="1"/>
          <w:numId w:val="7"/>
        </w:numPr>
        <w:ind w:firstLineChars="0"/>
        <w:textAlignment w:val="auto"/>
        <w:rPr>
          <w:rFonts w:eastAsia="DengXian"/>
          <w:kern w:val="2"/>
          <w:lang w:val="en-US" w:eastAsia="zh-CN"/>
        </w:rPr>
      </w:pPr>
      <w:r>
        <w:rPr>
          <w:rFonts w:eastAsia="DengXian" w:hint="eastAsia"/>
          <w:kern w:val="2"/>
          <w:lang w:val="en-US" w:eastAsia="zh-CN"/>
        </w:rPr>
        <w:t>F</w:t>
      </w:r>
      <w:r w:rsidRPr="00C42A55">
        <w:rPr>
          <w:rFonts w:eastAsia="DengXian"/>
          <w:kern w:val="2"/>
          <w:lang w:val="en-US" w:eastAsia="zh-CN"/>
        </w:rPr>
        <w:t>ormat 0/1/2/3/4.</w:t>
      </w:r>
    </w:p>
    <w:p w14:paraId="6EA54CCA" w14:textId="5766BB30" w:rsidR="00CC50F5" w:rsidRPr="0079115A" w:rsidRDefault="00CC50F5" w:rsidP="0079115A">
      <w:pPr>
        <w:pStyle w:val="ListParagraph"/>
        <w:numPr>
          <w:ilvl w:val="1"/>
          <w:numId w:val="7"/>
        </w:numPr>
        <w:ind w:firstLineChars="0"/>
        <w:rPr>
          <w:lang w:eastAsia="zh-CN"/>
        </w:rPr>
      </w:pPr>
      <w:r>
        <w:rPr>
          <w:rStyle w:val="Hyperlink"/>
          <w:color w:val="auto"/>
          <w:u w:val="none"/>
          <w:lang w:val="en-US" w:eastAsia="zh-CN"/>
        </w:rPr>
        <w:t>(</w:t>
      </w:r>
      <w:r w:rsidRPr="00A20692">
        <w:rPr>
          <w:rStyle w:val="Hyperlink"/>
          <w:b/>
          <w:bCs/>
          <w:i/>
          <w:iCs/>
          <w:color w:val="auto"/>
          <w:u w:val="none"/>
          <w:lang w:val="en-US" w:eastAsia="zh-CN"/>
        </w:rPr>
        <w:t>Ericsson’s observation:</w:t>
      </w:r>
      <w:r>
        <w:rPr>
          <w:rStyle w:val="Hyperlink"/>
          <w:color w:val="auto"/>
          <w:u w:val="none"/>
          <w:lang w:val="en-US" w:eastAsia="zh-CN"/>
        </w:rPr>
        <w:t xml:space="preserve"> </w:t>
      </w:r>
      <w:r w:rsidRPr="00A20692">
        <w:rPr>
          <w:rStyle w:val="Hyperlink"/>
          <w:rFonts w:eastAsia="SimSun"/>
          <w:i/>
          <w:iCs/>
          <w:noProof/>
          <w:color w:val="auto"/>
          <w:u w:val="none"/>
        </w:rPr>
        <w:t>Consider introducing new PU</w:t>
      </w:r>
      <w:r>
        <w:rPr>
          <w:rStyle w:val="Hyperlink"/>
          <w:rFonts w:eastAsia="SimSun"/>
          <w:i/>
          <w:iCs/>
          <w:noProof/>
          <w:color w:val="auto"/>
          <w:u w:val="none"/>
        </w:rPr>
        <w:t>C</w:t>
      </w:r>
      <w:r w:rsidRPr="00A20692">
        <w:rPr>
          <w:rStyle w:val="Hyperlink"/>
          <w:rFonts w:eastAsia="SimSun"/>
          <w:i/>
          <w:iCs/>
          <w:noProof/>
          <w:color w:val="auto"/>
          <w:u w:val="none"/>
        </w:rPr>
        <w:t>CH demodulation requirements</w:t>
      </w:r>
      <w:r>
        <w:rPr>
          <w:rStyle w:val="Hyperlink"/>
          <w:rFonts w:eastAsia="SimSun"/>
          <w:i/>
          <w:iCs/>
          <w:noProof/>
          <w:color w:val="auto"/>
          <w:u w:val="none"/>
        </w:rPr>
        <w:t xml:space="preserve"> </w:t>
      </w:r>
      <w:r w:rsidR="00E65AC9">
        <w:rPr>
          <w:rStyle w:val="Hyperlink"/>
          <w:rFonts w:eastAsia="SimSun"/>
          <w:i/>
          <w:iCs/>
          <w:noProof/>
          <w:color w:val="auto"/>
          <w:u w:val="none"/>
        </w:rPr>
        <w:t xml:space="preserve">prioritizing </w:t>
      </w:r>
      <w:r w:rsidR="003D67A7">
        <w:rPr>
          <w:rStyle w:val="Hyperlink"/>
          <w:rFonts w:eastAsia="SimSun"/>
          <w:i/>
          <w:iCs/>
          <w:noProof/>
          <w:color w:val="auto"/>
          <w:u w:val="none"/>
        </w:rPr>
        <w:t xml:space="preserve">frequency hopping enabled </w:t>
      </w:r>
      <w:r>
        <w:rPr>
          <w:rStyle w:val="Hyperlink"/>
          <w:rFonts w:eastAsia="SimSun"/>
          <w:i/>
          <w:iCs/>
          <w:noProof/>
          <w:color w:val="auto"/>
          <w:u w:val="none"/>
        </w:rPr>
        <w:t>test cases</w:t>
      </w:r>
      <w:r w:rsidRPr="00A20692">
        <w:rPr>
          <w:rStyle w:val="Hyperlink"/>
          <w:rFonts w:eastAsia="SimSun"/>
          <w:i/>
          <w:iCs/>
          <w:noProof/>
          <w:color w:val="auto"/>
          <w:u w:val="none"/>
        </w:rPr>
        <w:t xml:space="preserve"> for 3 MHz CBW with 15 KHz SCS</w:t>
      </w:r>
      <w:r w:rsidR="004E38EF">
        <w:rPr>
          <w:rStyle w:val="Hyperlink"/>
          <w:rFonts w:eastAsia="SimSun"/>
          <w:i/>
          <w:iCs/>
          <w:noProof/>
          <w:color w:val="auto"/>
          <w:u w:val="none"/>
        </w:rPr>
        <w:t xml:space="preserve"> for NTN</w:t>
      </w:r>
      <w:r w:rsidRPr="00A20692">
        <w:rPr>
          <w:rStyle w:val="Hyperlink"/>
          <w:rFonts w:eastAsia="SimSun"/>
          <w:i/>
          <w:iCs/>
          <w:noProof/>
          <w:color w:val="auto"/>
          <w:u w:val="none"/>
        </w:rPr>
        <w:t>.</w:t>
      </w:r>
      <w:r w:rsidRPr="00A20692">
        <w:rPr>
          <w:rStyle w:val="Hyperlink"/>
          <w:rFonts w:eastAsia="SimSun"/>
          <w:noProof/>
          <w:color w:val="auto"/>
          <w:u w:val="none"/>
          <w:lang w:eastAsia="zh-CN"/>
        </w:rPr>
        <w:t>)</w:t>
      </w:r>
    </w:p>
    <w:bookmarkEnd w:id="19"/>
    <w:p w14:paraId="2CDD1DE8" w14:textId="40B1F67E" w:rsidR="00C77D54" w:rsidRPr="00176B6D" w:rsidRDefault="00176B6D">
      <w:pPr>
        <w:pStyle w:val="ListParagraph"/>
        <w:numPr>
          <w:ilvl w:val="0"/>
          <w:numId w:val="7"/>
        </w:numPr>
        <w:ind w:firstLineChars="0"/>
        <w:rPr>
          <w:rStyle w:val="Hyperlink"/>
          <w:rFonts w:eastAsia="SimSun"/>
          <w:noProof/>
          <w:color w:val="auto"/>
          <w:u w:val="none"/>
        </w:rPr>
      </w:pPr>
      <w:r w:rsidRPr="00176B6D">
        <w:rPr>
          <w:rStyle w:val="Hyperlink"/>
          <w:rFonts w:eastAsia="SimSun"/>
          <w:noProof/>
          <w:color w:val="auto"/>
          <w:u w:val="none"/>
        </w:rPr>
        <w:t>Proposal</w:t>
      </w:r>
      <w:r w:rsidR="00C77D54" w:rsidRPr="00176B6D">
        <w:rPr>
          <w:rStyle w:val="Hyperlink"/>
          <w:rFonts w:eastAsia="SimSun"/>
          <w:noProof/>
          <w:color w:val="auto"/>
          <w:u w:val="none"/>
        </w:rPr>
        <w:t xml:space="preserve"> </w:t>
      </w:r>
      <w:r w:rsidRPr="00176B6D">
        <w:rPr>
          <w:rStyle w:val="Hyperlink"/>
          <w:rFonts w:eastAsia="SimSun"/>
          <w:noProof/>
          <w:color w:val="auto"/>
          <w:u w:val="none"/>
        </w:rPr>
        <w:t>2</w:t>
      </w:r>
      <w:r w:rsidR="00FB6055" w:rsidRPr="00176B6D">
        <w:rPr>
          <w:rStyle w:val="Hyperlink"/>
          <w:rFonts w:eastAsia="SimSun"/>
          <w:noProof/>
          <w:color w:val="auto"/>
          <w:u w:val="none"/>
        </w:rPr>
        <w:t xml:space="preserve"> (</w:t>
      </w:r>
      <w:r w:rsidR="009C6BC2">
        <w:rPr>
          <w:rStyle w:val="Hyperlink"/>
          <w:rFonts w:eastAsia="SimSun" w:hint="eastAsia"/>
          <w:noProof/>
          <w:color w:val="auto"/>
          <w:u w:val="none"/>
          <w:lang w:eastAsia="zh-CN"/>
        </w:rPr>
        <w:t>Samsung</w:t>
      </w:r>
      <w:r w:rsidR="00FB6055" w:rsidRPr="00176B6D">
        <w:rPr>
          <w:rStyle w:val="Hyperlink"/>
          <w:rFonts w:eastAsia="SimSun"/>
          <w:noProof/>
          <w:color w:val="auto"/>
          <w:u w:val="none"/>
        </w:rPr>
        <w:t xml:space="preserve">): </w:t>
      </w:r>
      <w:bookmarkStart w:id="22" w:name="OLE_LINK66"/>
      <w:r w:rsidR="002E4873" w:rsidRPr="002E4873">
        <w:rPr>
          <w:rStyle w:val="Hyperlink"/>
          <w:rFonts w:eastAsia="SimSun"/>
          <w:noProof/>
          <w:color w:val="auto"/>
          <w:u w:val="none"/>
          <w:lang w:eastAsia="zh-CN"/>
        </w:rPr>
        <w:t>FFS to introduce SAN PUCCH requirement with 3MHz bandwidth under NR NTN channel condition</w:t>
      </w:r>
    </w:p>
    <w:bookmarkEnd w:id="20"/>
    <w:p w14:paraId="498A6241" w14:textId="7E99CF82" w:rsidR="00C77D54" w:rsidRPr="00176B6D" w:rsidRDefault="009C6BC2" w:rsidP="00C77D54">
      <w:pPr>
        <w:numPr>
          <w:ilvl w:val="1"/>
          <w:numId w:val="7"/>
        </w:numPr>
        <w:spacing w:before="60" w:after="60"/>
        <w:jc w:val="both"/>
        <w:rPr>
          <w:rFonts w:eastAsia="DengXian"/>
          <w:kern w:val="2"/>
          <w:lang w:val="en-US" w:eastAsia="zh-CN"/>
        </w:rPr>
      </w:pPr>
      <w:r>
        <w:rPr>
          <w:rFonts w:eastAsia="DengXian" w:hint="eastAsia"/>
          <w:kern w:val="2"/>
          <w:lang w:val="en-US" w:eastAsia="zh-CN"/>
        </w:rPr>
        <w:t>(</w:t>
      </w:r>
      <w:r w:rsidRPr="009C6BC2">
        <w:rPr>
          <w:rFonts w:eastAsia="DengXian" w:hint="eastAsia"/>
          <w:b/>
          <w:bCs/>
          <w:i/>
          <w:iCs/>
          <w:kern w:val="2"/>
          <w:lang w:val="en-US" w:eastAsia="zh-CN"/>
        </w:rPr>
        <w:t>Samsung</w:t>
      </w:r>
      <w:r w:rsidRPr="009C6BC2">
        <w:rPr>
          <w:rFonts w:eastAsia="DengXian"/>
          <w:b/>
          <w:bCs/>
          <w:i/>
          <w:iCs/>
          <w:kern w:val="2"/>
          <w:lang w:val="en-US" w:eastAsia="zh-CN"/>
        </w:rPr>
        <w:t>’</w:t>
      </w:r>
      <w:r w:rsidRPr="009C6BC2">
        <w:rPr>
          <w:rFonts w:eastAsia="DengXian" w:hint="eastAsia"/>
          <w:b/>
          <w:bCs/>
          <w:i/>
          <w:iCs/>
          <w:kern w:val="2"/>
          <w:lang w:val="en-US" w:eastAsia="zh-CN"/>
        </w:rPr>
        <w:t>s observation</w:t>
      </w:r>
      <w:r w:rsidRPr="009C6BC2">
        <w:rPr>
          <w:rFonts w:eastAsia="DengXian" w:hint="eastAsia"/>
          <w:i/>
          <w:iCs/>
          <w:kern w:val="2"/>
          <w:lang w:val="en-US" w:eastAsia="zh-CN"/>
        </w:rPr>
        <w:t xml:space="preserve">: </w:t>
      </w:r>
      <w:r w:rsidRPr="009C6BC2">
        <w:rPr>
          <w:rFonts w:eastAsia="DengXian"/>
          <w:i/>
          <w:iCs/>
          <w:kern w:val="2"/>
          <w:lang w:val="en-US" w:eastAsia="zh-CN"/>
        </w:rPr>
        <w:t>Only introduce new demodulation requirement for PUCCH format 2 with 3MHz and introduce the test applicability rule for new introduced UCI performance with 3MHz and legacy 5MHz only for format 2</w:t>
      </w:r>
      <w:r>
        <w:rPr>
          <w:rFonts w:eastAsia="DengXian" w:hint="eastAsia"/>
          <w:kern w:val="2"/>
          <w:lang w:val="en-US" w:eastAsia="zh-CN"/>
        </w:rPr>
        <w:t>)</w:t>
      </w:r>
    </w:p>
    <w:p w14:paraId="3B28C1CD" w14:textId="094AAA44" w:rsidR="009C6BC2" w:rsidRPr="00176B6D" w:rsidRDefault="009C6BC2" w:rsidP="009C6BC2">
      <w:pPr>
        <w:numPr>
          <w:ilvl w:val="0"/>
          <w:numId w:val="7"/>
        </w:numPr>
        <w:spacing w:before="60" w:after="60"/>
        <w:jc w:val="both"/>
        <w:rPr>
          <w:rFonts w:eastAsia="DengXian"/>
          <w:kern w:val="2"/>
          <w:lang w:val="en-US" w:eastAsia="zh-CN"/>
        </w:rPr>
      </w:pPr>
      <w:r>
        <w:rPr>
          <w:rFonts w:eastAsia="DengXian" w:hint="eastAsia"/>
          <w:kern w:val="2"/>
          <w:lang w:val="en-US" w:eastAsia="zh-CN"/>
        </w:rPr>
        <w:t>Proposal 3 (Huawei): D</w:t>
      </w:r>
      <w:r w:rsidRPr="009C6BC2">
        <w:rPr>
          <w:rFonts w:eastAsia="DengXian"/>
          <w:kern w:val="2"/>
          <w:lang w:val="en-US" w:eastAsia="zh-CN"/>
        </w:rPr>
        <w:t>efine PUCCH format 2 cases for SAN</w:t>
      </w:r>
    </w:p>
    <w:p w14:paraId="1D3DB7B9" w14:textId="77777777" w:rsidR="00176B6D" w:rsidRPr="00176B6D" w:rsidRDefault="00176B6D" w:rsidP="00176B6D">
      <w:pPr>
        <w:spacing w:before="60" w:after="60"/>
        <w:ind w:left="1440"/>
        <w:jc w:val="both"/>
        <w:rPr>
          <w:rFonts w:eastAsia="DengXian"/>
          <w:kern w:val="2"/>
          <w:sz w:val="18"/>
          <w:szCs w:val="18"/>
          <w:lang w:val="en-US" w:eastAsia="zh-CN"/>
        </w:rPr>
      </w:pPr>
      <w:bookmarkStart w:id="23" w:name="OLE_LINK13"/>
      <w:bookmarkStart w:id="24" w:name="OLE_LINK25"/>
      <w:bookmarkStart w:id="25" w:name="OLE_LINK5"/>
      <w:bookmarkEnd w:id="17"/>
      <w:bookmarkEnd w:id="21"/>
      <w:bookmarkEnd w:id="22"/>
    </w:p>
    <w:p w14:paraId="76C327C4" w14:textId="77777777" w:rsidR="009E3CEE" w:rsidRPr="00C77D54" w:rsidRDefault="002E27D4" w:rsidP="002E27D4">
      <w:pPr>
        <w:spacing w:after="0"/>
        <w:rPr>
          <w:color w:val="0070C0"/>
          <w:szCs w:val="24"/>
          <w:lang w:eastAsia="zh-CN"/>
        </w:rPr>
      </w:pPr>
      <w:bookmarkStart w:id="26" w:name="OLE_LINK74"/>
      <w:bookmarkStart w:id="27" w:name="OLE_LINK50"/>
      <w:r w:rsidRPr="00C77D54">
        <w:rPr>
          <w:color w:val="0070C0"/>
          <w:szCs w:val="24"/>
          <w:lang w:eastAsia="zh-CN"/>
        </w:rPr>
        <w:t xml:space="preserve">Recommended WF: </w:t>
      </w:r>
    </w:p>
    <w:p w14:paraId="6D88F562" w14:textId="71D56C4E" w:rsidR="00D24CB7" w:rsidRDefault="002E4873" w:rsidP="00176B6D">
      <w:pPr>
        <w:pStyle w:val="ListParagraph"/>
        <w:numPr>
          <w:ilvl w:val="0"/>
          <w:numId w:val="26"/>
        </w:numPr>
        <w:spacing w:after="0"/>
        <w:ind w:firstLineChars="0"/>
        <w:rPr>
          <w:rFonts w:eastAsia="DengXian"/>
          <w:kern w:val="2"/>
          <w:sz w:val="18"/>
          <w:szCs w:val="18"/>
          <w:lang w:val="en-US" w:eastAsia="zh-CN"/>
        </w:rPr>
      </w:pPr>
      <w:bookmarkStart w:id="28" w:name="OLE_LINK65"/>
      <w:bookmarkEnd w:id="26"/>
      <w:bookmarkEnd w:id="27"/>
      <w:r>
        <w:rPr>
          <w:rFonts w:eastAsia="DengXian" w:hint="eastAsia"/>
          <w:kern w:val="2"/>
          <w:lang w:val="en-US" w:eastAsia="zh-CN"/>
        </w:rPr>
        <w:t>Discuss online</w:t>
      </w:r>
    </w:p>
    <w:bookmarkEnd w:id="28"/>
    <w:p w14:paraId="123DBB90" w14:textId="77777777" w:rsidR="00176B6D" w:rsidRDefault="00176B6D" w:rsidP="00176B6D">
      <w:pPr>
        <w:spacing w:after="0"/>
        <w:ind w:left="360"/>
        <w:rPr>
          <w:rFonts w:eastAsia="DengXian"/>
          <w:kern w:val="2"/>
          <w:sz w:val="18"/>
          <w:szCs w:val="18"/>
          <w:lang w:val="en-US" w:eastAsia="zh-CN"/>
        </w:rPr>
      </w:pPr>
    </w:p>
    <w:p w14:paraId="4436EB5F" w14:textId="77777777" w:rsidR="00176B6D" w:rsidRPr="00C77D54" w:rsidRDefault="00176B6D" w:rsidP="00467582">
      <w:pPr>
        <w:spacing w:after="0"/>
        <w:rPr>
          <w:lang w:val="en-US"/>
        </w:rPr>
      </w:pPr>
    </w:p>
    <w:p w14:paraId="689B29F6" w14:textId="53CEFDC0" w:rsidR="00A4162D" w:rsidRPr="00C77D54" w:rsidRDefault="00A4162D" w:rsidP="00A4162D">
      <w:pPr>
        <w:pStyle w:val="Heading4"/>
        <w:numPr>
          <w:ilvl w:val="0"/>
          <w:numId w:val="0"/>
        </w:numPr>
        <w:rPr>
          <w:rFonts w:ascii="Times New Roman" w:hAnsi="Times New Roman"/>
          <w:lang w:val="en-US"/>
        </w:rPr>
      </w:pPr>
      <w:bookmarkStart w:id="29" w:name="OLE_LINK68"/>
      <w:bookmarkEnd w:id="23"/>
      <w:bookmarkEnd w:id="24"/>
      <w:bookmarkEnd w:id="25"/>
      <w:r w:rsidRPr="00C77D54">
        <w:rPr>
          <w:rFonts w:ascii="Times New Roman" w:hAnsi="Times New Roman"/>
          <w:lang w:val="en-US"/>
        </w:rPr>
        <w:t>Issue 1-</w:t>
      </w:r>
      <w:r w:rsidR="00176B6D">
        <w:rPr>
          <w:rFonts w:ascii="Times New Roman" w:hAnsi="Times New Roman"/>
          <w:lang w:val="en-US"/>
        </w:rPr>
        <w:t>3</w:t>
      </w:r>
      <w:r w:rsidRPr="00C77D54">
        <w:rPr>
          <w:rFonts w:ascii="Times New Roman" w:hAnsi="Times New Roman"/>
          <w:lang w:val="en-US"/>
        </w:rPr>
        <w:t xml:space="preserve">: </w:t>
      </w:r>
      <w:r w:rsidR="00D24CB7">
        <w:rPr>
          <w:rFonts w:ascii="Times New Roman" w:hAnsi="Times New Roman" w:hint="eastAsia"/>
          <w:lang w:val="en-US"/>
        </w:rPr>
        <w:t xml:space="preserve">PRACH </w:t>
      </w:r>
      <w:r w:rsidR="00D24CB7">
        <w:rPr>
          <w:rFonts w:ascii="Times New Roman" w:hAnsi="Times New Roman"/>
          <w:lang w:val="en-US"/>
        </w:rPr>
        <w:t>–</w:t>
      </w:r>
      <w:r w:rsidR="00D24CB7">
        <w:rPr>
          <w:rFonts w:ascii="Times New Roman" w:hAnsi="Times New Roman" w:hint="eastAsia"/>
          <w:lang w:val="en-US"/>
        </w:rPr>
        <w:t xml:space="preserve"> Scope of the SAN demodulation requirements</w:t>
      </w:r>
    </w:p>
    <w:p w14:paraId="375EA662" w14:textId="1E32D18A" w:rsidR="005971EA" w:rsidRPr="00C77D54" w:rsidRDefault="005971EA" w:rsidP="005971EA">
      <w:pPr>
        <w:spacing w:after="120" w:line="252" w:lineRule="auto"/>
        <w:rPr>
          <w:rFonts w:eastAsia="Yu Mincho"/>
          <w:highlight w:val="green"/>
          <w:lang w:eastAsia="ja-JP"/>
        </w:rPr>
      </w:pPr>
      <w:bookmarkStart w:id="30" w:name="OLE_LINK28"/>
      <w:bookmarkStart w:id="31" w:name="OLE_LINK29"/>
      <w:r w:rsidRPr="00C77D54">
        <w:rPr>
          <w:color w:val="0070C0"/>
          <w:szCs w:val="24"/>
          <w:lang w:eastAsia="zh-CN"/>
        </w:rPr>
        <w:t>Proposals:</w:t>
      </w:r>
    </w:p>
    <w:bookmarkEnd w:id="30"/>
    <w:p w14:paraId="4C15AA19" w14:textId="3FB2F54A" w:rsidR="00176B6D" w:rsidRPr="00176B6D" w:rsidRDefault="00176B6D" w:rsidP="00176B6D">
      <w:pPr>
        <w:pStyle w:val="ListParagraph"/>
        <w:numPr>
          <w:ilvl w:val="0"/>
          <w:numId w:val="7"/>
        </w:numPr>
        <w:ind w:firstLineChars="0"/>
        <w:textAlignment w:val="auto"/>
        <w:rPr>
          <w:rFonts w:eastAsia="DengXian"/>
          <w:kern w:val="2"/>
          <w:lang w:val="en-US" w:eastAsia="zh-CN"/>
        </w:rPr>
      </w:pPr>
      <w:r w:rsidRPr="00176B6D">
        <w:rPr>
          <w:rFonts w:eastAsia="DengXian"/>
          <w:kern w:val="2"/>
          <w:lang w:val="en-US" w:eastAsia="zh-CN"/>
        </w:rPr>
        <w:t xml:space="preserve">Proposal 1 (Ericsson): </w:t>
      </w:r>
      <w:r w:rsidR="00D24CB7" w:rsidRPr="00D24CB7">
        <w:rPr>
          <w:rFonts w:eastAsia="DengXian"/>
          <w:kern w:val="2"/>
          <w:lang w:val="en-US" w:eastAsia="zh-CN"/>
        </w:rPr>
        <w:t>Do not consider PRACH to define SAN demodulation requirements for NTN with 3 MHz CBW</w:t>
      </w:r>
    </w:p>
    <w:p w14:paraId="3B78BC92" w14:textId="289356B3" w:rsidR="005971EA" w:rsidRDefault="005971EA" w:rsidP="005971EA">
      <w:pPr>
        <w:pStyle w:val="TOC1"/>
        <w:numPr>
          <w:ilvl w:val="0"/>
          <w:numId w:val="7"/>
        </w:numPr>
        <w:rPr>
          <w:rStyle w:val="Hyperlink"/>
          <w:color w:val="auto"/>
          <w:sz w:val="20"/>
          <w:u w:val="none"/>
        </w:rPr>
      </w:pPr>
      <w:r w:rsidRPr="00176B6D">
        <w:rPr>
          <w:rStyle w:val="Hyperlink"/>
          <w:color w:val="auto"/>
          <w:sz w:val="20"/>
          <w:u w:val="none"/>
        </w:rPr>
        <w:t xml:space="preserve">Proposal </w:t>
      </w:r>
      <w:r w:rsidR="00176B6D">
        <w:rPr>
          <w:rStyle w:val="Hyperlink"/>
          <w:color w:val="auto"/>
          <w:sz w:val="20"/>
          <w:u w:val="none"/>
        </w:rPr>
        <w:t>2</w:t>
      </w:r>
      <w:r w:rsidRPr="00176B6D">
        <w:rPr>
          <w:rStyle w:val="Hyperlink"/>
          <w:color w:val="auto"/>
          <w:sz w:val="20"/>
          <w:u w:val="none"/>
        </w:rPr>
        <w:t xml:space="preserve"> (</w:t>
      </w:r>
      <w:r w:rsidR="00D24CB7">
        <w:rPr>
          <w:rStyle w:val="Hyperlink"/>
          <w:rFonts w:hint="eastAsia"/>
          <w:color w:val="auto"/>
          <w:sz w:val="20"/>
          <w:u w:val="none"/>
          <w:lang w:eastAsia="zh-CN"/>
        </w:rPr>
        <w:t>Samsung</w:t>
      </w:r>
      <w:r w:rsidR="007F127A">
        <w:rPr>
          <w:rStyle w:val="Hyperlink"/>
          <w:rFonts w:hint="eastAsia"/>
          <w:color w:val="auto"/>
          <w:sz w:val="20"/>
          <w:u w:val="none"/>
          <w:lang w:eastAsia="zh-CN"/>
        </w:rPr>
        <w:t>, Huawei</w:t>
      </w:r>
      <w:r w:rsidRPr="00176B6D">
        <w:rPr>
          <w:rStyle w:val="Hyperlink"/>
          <w:color w:val="auto"/>
          <w:sz w:val="20"/>
          <w:u w:val="none"/>
        </w:rPr>
        <w:t xml:space="preserve">): </w:t>
      </w:r>
      <w:bookmarkStart w:id="32" w:name="OLE_LINK84"/>
      <w:r w:rsidR="00D24CB7" w:rsidRPr="00D24CB7">
        <w:rPr>
          <w:rStyle w:val="Hyperlink"/>
          <w:color w:val="auto"/>
          <w:sz w:val="20"/>
          <w:u w:val="none"/>
        </w:rPr>
        <w:t>No new SAN PRACH requirement for NTN with Less than 5MHz, and introducing the test applicability rule for SAN supporting less than 5MHz carrier bandwidth</w:t>
      </w:r>
    </w:p>
    <w:p w14:paraId="741F51B8" w14:textId="77777777" w:rsidR="00D24CB7" w:rsidRDefault="00D24CB7" w:rsidP="005971EA">
      <w:pPr>
        <w:spacing w:after="0"/>
        <w:rPr>
          <w:color w:val="0070C0"/>
          <w:szCs w:val="24"/>
          <w:lang w:eastAsia="zh-CN"/>
        </w:rPr>
      </w:pPr>
      <w:bookmarkStart w:id="33" w:name="OLE_LINK78"/>
      <w:bookmarkEnd w:id="31"/>
      <w:bookmarkEnd w:id="32"/>
    </w:p>
    <w:p w14:paraId="22FF1CA1" w14:textId="6E600150" w:rsidR="005971EA" w:rsidRPr="00C77D54" w:rsidRDefault="005971EA" w:rsidP="005971EA">
      <w:pPr>
        <w:spacing w:after="0"/>
        <w:rPr>
          <w:color w:val="0070C0"/>
          <w:szCs w:val="24"/>
          <w:lang w:eastAsia="zh-CN"/>
        </w:rPr>
      </w:pPr>
      <w:r w:rsidRPr="00C77D54">
        <w:rPr>
          <w:color w:val="0070C0"/>
          <w:szCs w:val="24"/>
          <w:lang w:eastAsia="zh-CN"/>
        </w:rPr>
        <w:t xml:space="preserve">Recommended WF: </w:t>
      </w:r>
    </w:p>
    <w:bookmarkEnd w:id="33"/>
    <w:p w14:paraId="4E45FD17" w14:textId="236B69E9" w:rsidR="00176B6D" w:rsidRPr="00D24CB7" w:rsidRDefault="00D24CB7" w:rsidP="00176B6D">
      <w:pPr>
        <w:pStyle w:val="ListParagraph"/>
        <w:numPr>
          <w:ilvl w:val="0"/>
          <w:numId w:val="27"/>
        </w:numPr>
        <w:spacing w:after="0"/>
        <w:ind w:firstLineChars="0"/>
        <w:textAlignment w:val="auto"/>
        <w:rPr>
          <w:rFonts w:eastAsia="DengXian"/>
          <w:kern w:val="2"/>
          <w:sz w:val="18"/>
          <w:szCs w:val="18"/>
          <w:lang w:val="en-US" w:eastAsia="zh-CN"/>
        </w:rPr>
      </w:pPr>
      <w:r>
        <w:rPr>
          <w:rFonts w:eastAsia="DengXian" w:hint="eastAsia"/>
          <w:kern w:val="2"/>
          <w:lang w:val="en-US" w:eastAsia="zh-CN"/>
        </w:rPr>
        <w:t>No new PRACH requirements</w:t>
      </w:r>
    </w:p>
    <w:p w14:paraId="010B09A9" w14:textId="34D20A11" w:rsidR="00D24CB7" w:rsidRDefault="00D24CB7" w:rsidP="00176B6D">
      <w:pPr>
        <w:pStyle w:val="ListParagraph"/>
        <w:numPr>
          <w:ilvl w:val="0"/>
          <w:numId w:val="27"/>
        </w:numPr>
        <w:spacing w:after="0"/>
        <w:ind w:firstLineChars="0"/>
        <w:textAlignment w:val="auto"/>
        <w:rPr>
          <w:rFonts w:eastAsia="DengXian"/>
          <w:kern w:val="2"/>
          <w:sz w:val="18"/>
          <w:szCs w:val="18"/>
          <w:lang w:val="en-US" w:eastAsia="zh-CN"/>
        </w:rPr>
      </w:pPr>
      <w:r>
        <w:rPr>
          <w:rFonts w:eastAsia="DengXian" w:hint="eastAsia"/>
          <w:kern w:val="2"/>
          <w:lang w:val="en-US" w:eastAsia="zh-CN"/>
        </w:rPr>
        <w:t xml:space="preserve">Discuss </w:t>
      </w:r>
      <w:r w:rsidR="002C2954">
        <w:rPr>
          <w:rFonts w:eastAsia="DengXian" w:hint="eastAsia"/>
          <w:kern w:val="2"/>
          <w:lang w:val="en-US" w:eastAsia="zh-CN"/>
        </w:rPr>
        <w:t xml:space="preserve">further </w:t>
      </w:r>
      <w:r>
        <w:rPr>
          <w:rFonts w:eastAsia="DengXian" w:hint="eastAsia"/>
          <w:kern w:val="2"/>
          <w:lang w:val="en-US" w:eastAsia="zh-CN"/>
        </w:rPr>
        <w:t>whether to introduce the test applicability rule</w:t>
      </w:r>
    </w:p>
    <w:bookmarkEnd w:id="29"/>
    <w:p w14:paraId="1CBBC797" w14:textId="77777777" w:rsidR="00C77D54" w:rsidRDefault="00C77D54" w:rsidP="00707CED">
      <w:pPr>
        <w:spacing w:after="120" w:line="252" w:lineRule="auto"/>
        <w:rPr>
          <w:color w:val="0070C0"/>
          <w:szCs w:val="24"/>
          <w:lang w:val="en-US" w:eastAsia="zh-CN"/>
        </w:rPr>
      </w:pPr>
    </w:p>
    <w:p w14:paraId="368BA689" w14:textId="77777777" w:rsidR="00176B6D" w:rsidRPr="00C77D54" w:rsidRDefault="00176B6D" w:rsidP="00707CED">
      <w:pPr>
        <w:spacing w:after="120" w:line="252" w:lineRule="auto"/>
        <w:rPr>
          <w:color w:val="0070C0"/>
          <w:szCs w:val="24"/>
          <w:lang w:eastAsia="zh-CN"/>
        </w:rPr>
      </w:pPr>
    </w:p>
    <w:p w14:paraId="2907E9CF" w14:textId="52451BB1" w:rsidR="00C77D54" w:rsidRPr="0032272A" w:rsidRDefault="00C77D54" w:rsidP="00C77D54">
      <w:pPr>
        <w:pStyle w:val="Heading4"/>
        <w:numPr>
          <w:ilvl w:val="0"/>
          <w:numId w:val="0"/>
        </w:numPr>
        <w:rPr>
          <w:rFonts w:ascii="Times New Roman" w:eastAsiaTheme="minorEastAsia" w:hAnsi="Times New Roman"/>
          <w:lang w:val="en-US"/>
        </w:rPr>
      </w:pPr>
      <w:r w:rsidRPr="00C77D54">
        <w:rPr>
          <w:rFonts w:ascii="Times New Roman" w:hAnsi="Times New Roman"/>
          <w:lang w:val="en-US"/>
        </w:rPr>
        <w:t>Issue 1-4</w:t>
      </w:r>
      <w:r w:rsidRPr="00C77D54">
        <w:rPr>
          <w:rFonts w:ascii="Times New Roman" w:eastAsia="PMingLiU" w:hAnsi="Times New Roman"/>
          <w:lang w:val="en-US" w:eastAsia="zh-TW"/>
        </w:rPr>
        <w:t xml:space="preserve">: </w:t>
      </w:r>
      <w:r w:rsidR="0032272A">
        <w:rPr>
          <w:rFonts w:ascii="Times New Roman" w:eastAsiaTheme="minorEastAsia" w:hAnsi="Times New Roman" w:hint="eastAsia"/>
          <w:lang w:val="en-US"/>
        </w:rPr>
        <w:t>Simulation assumption for SAN requirements</w:t>
      </w:r>
    </w:p>
    <w:p w14:paraId="64459562" w14:textId="77777777" w:rsidR="00C77D54" w:rsidRPr="00C77D54" w:rsidRDefault="00C77D54" w:rsidP="00C77D54">
      <w:pPr>
        <w:spacing w:after="120" w:line="252" w:lineRule="auto"/>
        <w:rPr>
          <w:rFonts w:eastAsia="Yu Mincho"/>
          <w:highlight w:val="green"/>
          <w:lang w:eastAsia="ja-JP"/>
        </w:rPr>
      </w:pPr>
      <w:r w:rsidRPr="00C77D54">
        <w:rPr>
          <w:color w:val="0070C0"/>
          <w:szCs w:val="24"/>
          <w:lang w:eastAsia="zh-CN"/>
        </w:rPr>
        <w:t>Proposals:</w:t>
      </w:r>
    </w:p>
    <w:p w14:paraId="7D1E00ED" w14:textId="397CB3BC" w:rsidR="00C77D54" w:rsidRPr="00C77D54" w:rsidRDefault="00C77D54" w:rsidP="00C77D54">
      <w:pPr>
        <w:pStyle w:val="TOC1"/>
        <w:numPr>
          <w:ilvl w:val="0"/>
          <w:numId w:val="22"/>
        </w:numPr>
        <w:rPr>
          <w:sz w:val="20"/>
        </w:rPr>
      </w:pPr>
      <w:r w:rsidRPr="00C77D54">
        <w:rPr>
          <w:rStyle w:val="Hyperlink"/>
          <w:color w:val="auto"/>
          <w:sz w:val="20"/>
          <w:u w:val="none"/>
        </w:rPr>
        <w:t>Proposal 1 (</w:t>
      </w:r>
      <w:r w:rsidR="0032272A">
        <w:rPr>
          <w:rStyle w:val="Hyperlink"/>
          <w:rFonts w:hint="eastAsia"/>
          <w:color w:val="auto"/>
          <w:sz w:val="20"/>
          <w:u w:val="none"/>
          <w:lang w:eastAsia="zh-CN"/>
        </w:rPr>
        <w:t>Samsung</w:t>
      </w:r>
      <w:r w:rsidRPr="00C77D54">
        <w:rPr>
          <w:rStyle w:val="Hyperlink"/>
          <w:color w:val="auto"/>
          <w:sz w:val="20"/>
          <w:u w:val="none"/>
        </w:rPr>
        <w:t xml:space="preserve">): </w:t>
      </w:r>
      <w:r w:rsidR="0032272A" w:rsidRPr="0032272A">
        <w:rPr>
          <w:rStyle w:val="Hyperlink"/>
          <w:color w:val="auto"/>
          <w:sz w:val="20"/>
          <w:u w:val="none"/>
        </w:rPr>
        <w:t>The following simulation assumption can be considered for evaluation SAN PUCCH performance with less than 5MHz</w:t>
      </w:r>
    </w:p>
    <w:p w14:paraId="027F75A1" w14:textId="77777777" w:rsidR="0032272A" w:rsidRDefault="0032272A" w:rsidP="0032272A">
      <w:pPr>
        <w:pStyle w:val="ListParagraph"/>
        <w:spacing w:after="0"/>
        <w:ind w:left="720" w:firstLineChars="0" w:firstLine="0"/>
        <w:rPr>
          <w:rFonts w:eastAsiaTheme="minorEastAsia"/>
          <w:b/>
          <w:bCs/>
          <w:lang w:eastAsia="zh-CN"/>
        </w:rPr>
      </w:pPr>
    </w:p>
    <w:p w14:paraId="2845BAEA" w14:textId="3662AC79" w:rsidR="0032272A" w:rsidRPr="0032272A" w:rsidRDefault="0032272A" w:rsidP="0032272A">
      <w:pPr>
        <w:pStyle w:val="ListParagraph"/>
        <w:spacing w:after="0"/>
        <w:ind w:left="720" w:firstLineChars="0" w:firstLine="0"/>
        <w:rPr>
          <w:b/>
          <w:bCs/>
          <w:lang w:val="en-US" w:eastAsia="ja-JP"/>
        </w:rPr>
      </w:pPr>
      <w:r w:rsidRPr="0032272A">
        <w:rPr>
          <w:b/>
          <w:bCs/>
          <w:lang w:eastAsia="ja-JP"/>
        </w:rPr>
        <w:t>PUCCH format 0</w:t>
      </w:r>
    </w:p>
    <w:p w14:paraId="162076DB" w14:textId="77777777" w:rsidR="0032272A" w:rsidRDefault="0032272A" w:rsidP="0032272A">
      <w:pPr>
        <w:pStyle w:val="ListParagraph"/>
        <w:ind w:left="720" w:firstLineChars="0" w:firstLine="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32272A" w14:paraId="315B23B1" w14:textId="77777777" w:rsidTr="0032272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67C6CD9" w14:textId="77777777" w:rsidR="0032272A" w:rsidRDefault="0032272A">
            <w:pPr>
              <w:pStyle w:val="TAH"/>
              <w:spacing w:line="256" w:lineRule="auto"/>
              <w:rPr>
                <w:lang w:eastAsia="en-GB"/>
              </w:rPr>
            </w:pPr>
            <w:r>
              <w:lastRenderedPageBreak/>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68B101" w14:textId="77777777" w:rsidR="0032272A" w:rsidRDefault="0032272A">
            <w:pPr>
              <w:pStyle w:val="TAH"/>
              <w:spacing w:line="256" w:lineRule="auto"/>
              <w:rPr>
                <w:rFonts w:eastAsia="?? ??" w:cs="Arial"/>
              </w:rPr>
            </w:pPr>
            <w:r>
              <w:rPr>
                <w:rFonts w:eastAsia="?? ??" w:cs="Arial"/>
              </w:rPr>
              <w:t>Test</w:t>
            </w:r>
          </w:p>
        </w:tc>
      </w:tr>
      <w:tr w:rsidR="0032272A" w14:paraId="0FFCCD49" w14:textId="77777777" w:rsidTr="0032272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0751D36" w14:textId="77777777" w:rsidR="0032272A" w:rsidRDefault="0032272A">
            <w:pPr>
              <w:pStyle w:val="TAL"/>
              <w:spacing w:line="256" w:lineRule="auto"/>
              <w:rPr>
                <w:rFonts w:eastAsiaTheme="minorEastAsia"/>
              </w:rPr>
            </w:pPr>
            <w: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EE6745" w14:textId="77777777" w:rsidR="0032272A" w:rsidRDefault="0032272A">
            <w:pPr>
              <w:pStyle w:val="TAC"/>
              <w:spacing w:line="256" w:lineRule="auto"/>
              <w:rPr>
                <w:rFonts w:eastAsia="?? ??" w:cs="Arial"/>
              </w:rPr>
            </w:pPr>
            <w:r>
              <w:rPr>
                <w:rFonts w:eastAsia="?? ??" w:cs="Arial"/>
              </w:rPr>
              <w:t>1</w:t>
            </w:r>
          </w:p>
        </w:tc>
      </w:tr>
      <w:tr w:rsidR="0032272A" w14:paraId="3A20D0B0" w14:textId="77777777" w:rsidTr="0032272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05C2FE0" w14:textId="77777777" w:rsidR="0032272A" w:rsidRDefault="0032272A">
            <w:pPr>
              <w:pStyle w:val="TAL"/>
              <w:spacing w:line="256" w:lineRule="auto"/>
              <w:rPr>
                <w:rFonts w:eastAsiaTheme="minorEastAsia"/>
              </w:rPr>
            </w:pPr>
            <w: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A593B9" w14:textId="77777777" w:rsidR="0032272A" w:rsidRDefault="0032272A">
            <w:pPr>
              <w:pStyle w:val="TAC"/>
              <w:spacing w:line="256" w:lineRule="auto"/>
              <w:rPr>
                <w:rFonts w:eastAsia="?? ??" w:cs="Arial"/>
              </w:rPr>
            </w:pPr>
            <w:r>
              <w:rPr>
                <w:rFonts w:eastAsia="?? ??" w:cs="Arial"/>
              </w:rPr>
              <w:t>1</w:t>
            </w:r>
          </w:p>
        </w:tc>
      </w:tr>
      <w:tr w:rsidR="0032272A" w14:paraId="47828DE8" w14:textId="77777777" w:rsidTr="0032272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7F2B76C" w14:textId="77777777" w:rsidR="0032272A" w:rsidRDefault="0032272A">
            <w:pPr>
              <w:pStyle w:val="TAL"/>
              <w:spacing w:line="256" w:lineRule="auto"/>
              <w:rPr>
                <w:rFonts w:eastAsiaTheme="minorEastAsia"/>
              </w:rPr>
            </w:pPr>
            <w: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368A6" w14:textId="77777777" w:rsidR="0032272A" w:rsidRDefault="0032272A">
            <w:pPr>
              <w:pStyle w:val="TAC"/>
              <w:spacing w:line="256" w:lineRule="auto"/>
              <w:rPr>
                <w:rFonts w:eastAsia="?? ??" w:cs="Arial"/>
              </w:rPr>
            </w:pPr>
            <w:r>
              <w:rPr>
                <w:rFonts w:eastAsia="?? ??" w:cs="Arial"/>
              </w:rPr>
              <w:t>0</w:t>
            </w:r>
          </w:p>
        </w:tc>
      </w:tr>
      <w:tr w:rsidR="0032272A" w14:paraId="37B2DE4F" w14:textId="77777777" w:rsidTr="0032272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68AE2CE" w14:textId="77777777" w:rsidR="0032272A" w:rsidRDefault="0032272A">
            <w:pPr>
              <w:pStyle w:val="TAL"/>
              <w:spacing w:line="256" w:lineRule="auto"/>
              <w:rPr>
                <w:rFonts w:eastAsiaTheme="minorEastAsia"/>
              </w:rPr>
            </w:pPr>
            <w: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2BFDC2" w14:textId="77777777" w:rsidR="0032272A" w:rsidRDefault="0032272A">
            <w:pPr>
              <w:pStyle w:val="TAC"/>
              <w:spacing w:line="256" w:lineRule="auto"/>
              <w:rPr>
                <w:rFonts w:eastAsia="?? ??" w:cs="Arial"/>
              </w:rPr>
            </w:pPr>
            <w:r>
              <w:rPr>
                <w:rFonts w:eastAsia="?? ??" w:cs="Arial"/>
              </w:rPr>
              <w:t>Enabled</w:t>
            </w:r>
          </w:p>
        </w:tc>
      </w:tr>
      <w:tr w:rsidR="0032272A" w14:paraId="132D011C" w14:textId="77777777" w:rsidTr="0032272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4074694" w14:textId="77777777" w:rsidR="0032272A" w:rsidRDefault="0032272A">
            <w:pPr>
              <w:pStyle w:val="TAL"/>
              <w:spacing w:line="256" w:lineRule="auto"/>
              <w:rPr>
                <w:rFonts w:eastAsiaTheme="minorEastAsia"/>
              </w:rPr>
            </w:pPr>
            <w: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2B795B" w14:textId="77777777" w:rsidR="0032272A" w:rsidRDefault="0032272A">
            <w:pPr>
              <w:pStyle w:val="TAC"/>
              <w:spacing w:line="256" w:lineRule="auto"/>
              <w:rPr>
                <w:rFonts w:eastAsia="?? ??" w:cs="Arial"/>
                <w:highlight w:val="yellow"/>
              </w:rPr>
            </w:pPr>
            <w:r>
              <w:rPr>
                <w:rFonts w:eastAsia="?? ??" w:cs="Arial"/>
                <w:highlight w:val="yellow"/>
              </w:rPr>
              <w:t>Option 1: The largest PRB index – (nrofPRBs – 1)</w:t>
            </w:r>
          </w:p>
          <w:p w14:paraId="4CDB4684" w14:textId="77777777" w:rsidR="0032272A" w:rsidRDefault="0032272A">
            <w:pPr>
              <w:pStyle w:val="TAC"/>
              <w:spacing w:line="256" w:lineRule="auto"/>
              <w:rPr>
                <w:rFonts w:eastAsiaTheme="minorEastAsia" w:cs="Arial"/>
                <w:lang w:eastAsia="zh-CN"/>
              </w:rPr>
            </w:pPr>
            <w:r>
              <w:rPr>
                <w:rFonts w:cs="Arial"/>
                <w:highlight w:val="yellow"/>
                <w:lang w:eastAsia="zh-CN"/>
              </w:rPr>
              <w:t>Option 2: 11</w:t>
            </w:r>
          </w:p>
        </w:tc>
      </w:tr>
      <w:tr w:rsidR="0032272A" w14:paraId="6C48BAD2" w14:textId="77777777" w:rsidTr="0032272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09049C4" w14:textId="77777777" w:rsidR="0032272A" w:rsidRDefault="0032272A">
            <w:pPr>
              <w:pStyle w:val="TAL"/>
              <w:spacing w:line="256" w:lineRule="auto"/>
            </w:pPr>
            <w: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6ABFB0" w14:textId="77777777" w:rsidR="0032272A" w:rsidRDefault="0032272A">
            <w:pPr>
              <w:pStyle w:val="TAC"/>
              <w:spacing w:line="256" w:lineRule="auto"/>
              <w:rPr>
                <w:rFonts w:eastAsia="?? ??" w:cs="Arial"/>
              </w:rPr>
            </w:pPr>
            <w:r>
              <w:rPr>
                <w:rFonts w:eastAsia="?? ??" w:cs="Arial"/>
              </w:rPr>
              <w:t>neither</w:t>
            </w:r>
          </w:p>
        </w:tc>
      </w:tr>
      <w:tr w:rsidR="0032272A" w14:paraId="64A544AA" w14:textId="77777777" w:rsidTr="0032272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D33FC1B" w14:textId="77777777" w:rsidR="0032272A" w:rsidRDefault="0032272A">
            <w:pPr>
              <w:pStyle w:val="TAL"/>
              <w:spacing w:line="256" w:lineRule="auto"/>
              <w:rPr>
                <w:rFonts w:eastAsiaTheme="minorEastAsia"/>
              </w:rPr>
            </w:pPr>
            <w: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5B6E5B" w14:textId="77777777" w:rsidR="0032272A" w:rsidRDefault="0032272A">
            <w:pPr>
              <w:pStyle w:val="TAC"/>
              <w:spacing w:line="256" w:lineRule="auto"/>
              <w:rPr>
                <w:rFonts w:eastAsia="?? ??" w:cs="Arial"/>
              </w:rPr>
            </w:pPr>
            <w:r>
              <w:rPr>
                <w:rFonts w:eastAsia="?? ??" w:cs="Arial"/>
              </w:rPr>
              <w:t>0</w:t>
            </w:r>
          </w:p>
        </w:tc>
      </w:tr>
      <w:tr w:rsidR="0032272A" w14:paraId="17D0DCFD" w14:textId="77777777" w:rsidTr="0032272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3482306" w14:textId="77777777" w:rsidR="0032272A" w:rsidRDefault="0032272A">
            <w:pPr>
              <w:pStyle w:val="TAL"/>
              <w:spacing w:line="256" w:lineRule="auto"/>
              <w:rPr>
                <w:rFonts w:eastAsiaTheme="minorEastAsia"/>
              </w:rPr>
            </w:pPr>
            <w: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745AEB" w14:textId="77777777" w:rsidR="0032272A" w:rsidRDefault="0032272A">
            <w:pPr>
              <w:pStyle w:val="TAC"/>
              <w:spacing w:line="256" w:lineRule="auto"/>
              <w:rPr>
                <w:rFonts w:eastAsia="?? ??" w:cs="Arial"/>
              </w:rPr>
            </w:pPr>
            <w:r>
              <w:rPr>
                <w:rFonts w:eastAsia="?? ??" w:cs="Arial"/>
              </w:rPr>
              <w:t>0</w:t>
            </w:r>
          </w:p>
        </w:tc>
      </w:tr>
      <w:tr w:rsidR="0032272A" w14:paraId="30176B4C" w14:textId="77777777" w:rsidTr="0032272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2BA93E0" w14:textId="77777777" w:rsidR="0032272A" w:rsidRDefault="0032272A">
            <w:pPr>
              <w:pStyle w:val="TAL"/>
              <w:spacing w:line="256" w:lineRule="auto"/>
              <w:rPr>
                <w:rFonts w:eastAsiaTheme="minorEastAsia"/>
              </w:rPr>
            </w:pPr>
            <w: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C7DA89" w14:textId="77777777" w:rsidR="0032272A" w:rsidRDefault="0032272A">
            <w:pPr>
              <w:pStyle w:val="TAC"/>
              <w:spacing w:line="256" w:lineRule="auto"/>
              <w:rPr>
                <w:rFonts w:eastAsia="?? ??" w:cs="Arial"/>
              </w:rPr>
            </w:pPr>
            <w:r>
              <w:rPr>
                <w:rFonts w:eastAsia="?? ??" w:cs="Arial"/>
              </w:rPr>
              <w:t>12 for 2 symbols</w:t>
            </w:r>
          </w:p>
        </w:tc>
      </w:tr>
    </w:tbl>
    <w:p w14:paraId="0D7C1EED" w14:textId="77777777" w:rsidR="0032272A" w:rsidRPr="0032272A" w:rsidRDefault="0032272A" w:rsidP="0032272A">
      <w:pPr>
        <w:jc w:val="both"/>
        <w:rPr>
          <w:rFonts w:eastAsiaTheme="minorEastAsia" w:cstheme="minorBidi"/>
          <w:szCs w:val="22"/>
          <w:lang w:eastAsia="zh-CN"/>
        </w:rPr>
      </w:pPr>
    </w:p>
    <w:p w14:paraId="6DBB152E" w14:textId="77777777" w:rsidR="0032272A" w:rsidRPr="0032272A" w:rsidRDefault="0032272A" w:rsidP="0032272A">
      <w:pPr>
        <w:pStyle w:val="ListParagraph"/>
        <w:spacing w:after="0"/>
        <w:ind w:left="720" w:firstLineChars="0" w:firstLine="0"/>
        <w:rPr>
          <w:b/>
          <w:bCs/>
          <w:lang w:eastAsia="ja-JP"/>
        </w:rPr>
      </w:pPr>
      <w:r w:rsidRPr="0032272A">
        <w:rPr>
          <w:b/>
          <w:bCs/>
          <w:lang w:eastAsia="ja-JP"/>
        </w:rPr>
        <w:t>PUCCH format 1</w:t>
      </w:r>
    </w:p>
    <w:p w14:paraId="5372F8B0" w14:textId="77777777" w:rsidR="0032272A" w:rsidRDefault="0032272A" w:rsidP="0032272A">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32272A" w14:paraId="2413A50E" w14:textId="77777777" w:rsidTr="0032272A">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7CBB5080" w14:textId="77777777" w:rsidR="0032272A" w:rsidRDefault="0032272A">
            <w:pPr>
              <w:pStyle w:val="TAH"/>
              <w:spacing w:line="256" w:lineRule="auto"/>
              <w:rPr>
                <w:rFonts w:eastAsia="?? ??" w:cs="Arial"/>
                <w:bCs/>
                <w:lang w:eastAsia="en-GB"/>
              </w:rPr>
            </w:pPr>
            <w:r>
              <w:rPr>
                <w:rFonts w:eastAsia="?? ??" w:cs="Arial"/>
                <w:bCs/>
              </w:rPr>
              <w:t>Parameter</w:t>
            </w:r>
          </w:p>
        </w:tc>
        <w:tc>
          <w:tcPr>
            <w:tcW w:w="2126" w:type="dxa"/>
            <w:tcBorders>
              <w:top w:val="single" w:sz="4" w:space="0" w:color="auto"/>
              <w:left w:val="single" w:sz="4" w:space="0" w:color="auto"/>
              <w:bottom w:val="single" w:sz="4" w:space="0" w:color="auto"/>
              <w:right w:val="single" w:sz="4" w:space="0" w:color="auto"/>
            </w:tcBorders>
            <w:hideMark/>
          </w:tcPr>
          <w:p w14:paraId="390C332A" w14:textId="77777777" w:rsidR="0032272A" w:rsidRDefault="0032272A">
            <w:pPr>
              <w:pStyle w:val="TAH"/>
              <w:spacing w:line="256" w:lineRule="auto"/>
              <w:rPr>
                <w:rFonts w:eastAsia="?? ??" w:cs="Arial"/>
                <w:bCs/>
              </w:rPr>
            </w:pPr>
            <w:r>
              <w:rPr>
                <w:rFonts w:eastAsia="?? ??" w:cs="Arial"/>
                <w:bCs/>
              </w:rPr>
              <w:t>Test</w:t>
            </w:r>
          </w:p>
        </w:tc>
      </w:tr>
      <w:tr w:rsidR="0032272A" w14:paraId="3798AD07" w14:textId="77777777" w:rsidTr="0032272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0AFD8EA" w14:textId="77777777" w:rsidR="0032272A" w:rsidRDefault="0032272A">
            <w:pPr>
              <w:pStyle w:val="TAL"/>
              <w:spacing w:line="256" w:lineRule="auto"/>
              <w:rPr>
                <w:rFonts w:eastAsiaTheme="minorEastAsia"/>
                <w:lang w:eastAsia="zh-CN"/>
              </w:rPr>
            </w:pPr>
            <w:r>
              <w:rPr>
                <w:lang w:eastAsia="zh-CN"/>
              </w:rPr>
              <w:t>Number of information bits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213FC9" w14:textId="77777777" w:rsidR="0032272A" w:rsidRDefault="0032272A">
            <w:pPr>
              <w:pStyle w:val="TAC"/>
              <w:spacing w:line="256" w:lineRule="auto"/>
              <w:rPr>
                <w:rFonts w:eastAsia="?? ??" w:cs="Arial"/>
              </w:rPr>
            </w:pPr>
            <w:r>
              <w:rPr>
                <w:rFonts w:eastAsia="?? ??" w:cs="Arial"/>
              </w:rPr>
              <w:t>2</w:t>
            </w:r>
          </w:p>
        </w:tc>
      </w:tr>
      <w:tr w:rsidR="0032272A" w14:paraId="50F1982B" w14:textId="77777777" w:rsidTr="0032272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732C96B" w14:textId="77777777" w:rsidR="0032272A" w:rsidRDefault="0032272A">
            <w:pPr>
              <w:pStyle w:val="TAL"/>
              <w:spacing w:line="256" w:lineRule="auto"/>
              <w:rPr>
                <w:rFonts w:eastAsia="?? ??" w:cs="Arial"/>
              </w:rPr>
            </w:pPr>
            <w:r>
              <w:t>Number of PRBs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6612F1" w14:textId="77777777" w:rsidR="0032272A" w:rsidRDefault="0032272A">
            <w:pPr>
              <w:pStyle w:val="TAC"/>
              <w:spacing w:line="256" w:lineRule="auto"/>
              <w:rPr>
                <w:rFonts w:eastAsia="?? ??" w:cs="Arial"/>
              </w:rPr>
            </w:pPr>
            <w:r>
              <w:rPr>
                <w:rFonts w:eastAsia="?? ??" w:cs="Arial"/>
              </w:rPr>
              <w:t>1</w:t>
            </w:r>
          </w:p>
        </w:tc>
      </w:tr>
      <w:tr w:rsidR="0032272A" w14:paraId="464C8A16" w14:textId="77777777" w:rsidTr="0032272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F6783C2" w14:textId="77777777" w:rsidR="0032272A" w:rsidRDefault="0032272A">
            <w:pPr>
              <w:pStyle w:val="TAL"/>
              <w:spacing w:line="256" w:lineRule="auto"/>
              <w:rPr>
                <w:rFonts w:eastAsia="?? ??" w:cs="Arial"/>
              </w:rPr>
            </w:pPr>
            <w:r>
              <w:t>Number of symbols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1369706" w14:textId="77777777" w:rsidR="0032272A" w:rsidRDefault="0032272A">
            <w:pPr>
              <w:pStyle w:val="TAC"/>
              <w:spacing w:line="256" w:lineRule="auto"/>
              <w:rPr>
                <w:rFonts w:eastAsia="?? ??" w:cs="Arial"/>
              </w:rPr>
            </w:pPr>
            <w:r>
              <w:rPr>
                <w:rFonts w:eastAsia="?? ??" w:cs="Arial"/>
              </w:rPr>
              <w:t>14</w:t>
            </w:r>
          </w:p>
        </w:tc>
      </w:tr>
      <w:tr w:rsidR="0032272A" w14:paraId="26885CE0" w14:textId="77777777" w:rsidTr="0032272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15A3DB8" w14:textId="77777777" w:rsidR="0032272A" w:rsidRDefault="0032272A">
            <w:pPr>
              <w:pStyle w:val="TAL"/>
              <w:spacing w:line="256" w:lineRule="auto"/>
              <w:rPr>
                <w:rFonts w:eastAsiaTheme="minorEastAsia"/>
              </w:rPr>
            </w:pPr>
            <w:r>
              <w:t>First PRB prior to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DFE7982" w14:textId="77777777" w:rsidR="0032272A" w:rsidRDefault="0032272A">
            <w:pPr>
              <w:pStyle w:val="TAC"/>
              <w:spacing w:line="256" w:lineRule="auto"/>
              <w:rPr>
                <w:rFonts w:eastAsia="?? ??" w:cs="Arial"/>
              </w:rPr>
            </w:pPr>
            <w:r>
              <w:rPr>
                <w:rFonts w:eastAsia="?? ??" w:cs="Arial"/>
              </w:rPr>
              <w:t>0</w:t>
            </w:r>
          </w:p>
        </w:tc>
      </w:tr>
      <w:tr w:rsidR="0032272A" w14:paraId="7AE54BFC" w14:textId="77777777" w:rsidTr="0032272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85FCAED" w14:textId="77777777" w:rsidR="0032272A" w:rsidRDefault="0032272A">
            <w:pPr>
              <w:pStyle w:val="TAL"/>
              <w:spacing w:line="256" w:lineRule="auto"/>
              <w:rPr>
                <w:rFonts w:eastAsiaTheme="minorEastAsia"/>
              </w:rPr>
            </w:pPr>
            <w:r>
              <w:t>Intra-slot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F8BFDC" w14:textId="77777777" w:rsidR="0032272A" w:rsidRDefault="0032272A">
            <w:pPr>
              <w:pStyle w:val="TAC"/>
              <w:spacing w:line="256" w:lineRule="auto"/>
              <w:rPr>
                <w:rFonts w:eastAsia="?? ??" w:cs="Arial"/>
              </w:rPr>
            </w:pPr>
            <w:r>
              <w:rPr>
                <w:rFonts w:eastAsia="?? ??" w:cs="Arial"/>
              </w:rPr>
              <w:t>enabled</w:t>
            </w:r>
          </w:p>
        </w:tc>
      </w:tr>
      <w:tr w:rsidR="0032272A" w14:paraId="67E65D61" w14:textId="77777777" w:rsidTr="0032272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9A1067F" w14:textId="77777777" w:rsidR="0032272A" w:rsidRDefault="0032272A">
            <w:pPr>
              <w:pStyle w:val="TAL"/>
              <w:spacing w:line="256" w:lineRule="auto"/>
              <w:rPr>
                <w:rFonts w:eastAsiaTheme="minorEastAsia"/>
              </w:rPr>
            </w:pPr>
            <w:r>
              <w:t>First PRB after frequency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830B08" w14:textId="77777777" w:rsidR="0032272A" w:rsidRDefault="0032272A">
            <w:pPr>
              <w:pStyle w:val="TAC"/>
              <w:spacing w:line="256" w:lineRule="auto"/>
              <w:rPr>
                <w:rFonts w:eastAsia="?? ??" w:cs="Arial"/>
                <w:highlight w:val="yellow"/>
              </w:rPr>
            </w:pPr>
            <w:r>
              <w:rPr>
                <w:rFonts w:eastAsia="?? ??" w:cs="Arial"/>
                <w:highlight w:val="yellow"/>
              </w:rPr>
              <w:t>Option 1: The largest PRB index – (nrofPRBs – 1)</w:t>
            </w:r>
          </w:p>
          <w:p w14:paraId="5B4B0407" w14:textId="77777777" w:rsidR="0032272A" w:rsidRDefault="0032272A">
            <w:pPr>
              <w:pStyle w:val="TAC"/>
              <w:spacing w:line="256" w:lineRule="auto"/>
              <w:rPr>
                <w:rFonts w:eastAsiaTheme="minorEastAsia" w:cs="Arial"/>
                <w:lang w:eastAsia="zh-CN"/>
              </w:rPr>
            </w:pPr>
            <w:r>
              <w:rPr>
                <w:rFonts w:cs="Arial"/>
                <w:highlight w:val="yellow"/>
                <w:lang w:eastAsia="zh-CN"/>
              </w:rPr>
              <w:t>Option 2: 11</w:t>
            </w:r>
          </w:p>
        </w:tc>
      </w:tr>
      <w:tr w:rsidR="0032272A" w14:paraId="6EFC179F" w14:textId="77777777" w:rsidTr="0032272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B992E1B" w14:textId="77777777" w:rsidR="0032272A" w:rsidRDefault="0032272A">
            <w:pPr>
              <w:pStyle w:val="TAL"/>
              <w:spacing w:line="256" w:lineRule="auto"/>
            </w:pPr>
            <w:r>
              <w:t>Group and sequence hopping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8A6973" w14:textId="77777777" w:rsidR="0032272A" w:rsidRDefault="0032272A">
            <w:pPr>
              <w:pStyle w:val="TAC"/>
              <w:spacing w:line="256" w:lineRule="auto"/>
              <w:rPr>
                <w:rFonts w:eastAsia="?? ??" w:cs="Arial"/>
              </w:rPr>
            </w:pPr>
            <w:r>
              <w:rPr>
                <w:rFonts w:eastAsia="?? ??" w:cs="Arial"/>
              </w:rPr>
              <w:t>neither</w:t>
            </w:r>
          </w:p>
        </w:tc>
      </w:tr>
      <w:tr w:rsidR="0032272A" w14:paraId="42EC61DD" w14:textId="77777777" w:rsidTr="0032272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58232D77" w14:textId="77777777" w:rsidR="0032272A" w:rsidRDefault="0032272A">
            <w:pPr>
              <w:pStyle w:val="TAL"/>
              <w:spacing w:line="256" w:lineRule="auto"/>
              <w:rPr>
                <w:rFonts w:eastAsiaTheme="minorEastAsia"/>
              </w:rPr>
            </w:pPr>
            <w:r>
              <w:t>Hopping 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940E10" w14:textId="77777777" w:rsidR="0032272A" w:rsidRDefault="0032272A">
            <w:pPr>
              <w:pStyle w:val="TAC"/>
              <w:spacing w:line="256" w:lineRule="auto"/>
              <w:rPr>
                <w:rFonts w:eastAsia="?? ??" w:cs="Arial"/>
              </w:rPr>
            </w:pPr>
            <w:r>
              <w:rPr>
                <w:rFonts w:eastAsia="?? ??" w:cs="Arial"/>
              </w:rPr>
              <w:t>0</w:t>
            </w:r>
          </w:p>
        </w:tc>
      </w:tr>
      <w:tr w:rsidR="0032272A" w14:paraId="4DF170EA" w14:textId="77777777" w:rsidTr="0032272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1734444" w14:textId="77777777" w:rsidR="0032272A" w:rsidRDefault="0032272A">
            <w:pPr>
              <w:pStyle w:val="TAL"/>
              <w:spacing w:line="256" w:lineRule="auto"/>
              <w:rPr>
                <w:rFonts w:eastAsiaTheme="minorEastAsia"/>
              </w:rPr>
            </w:pPr>
            <w:r>
              <w:t>Initial cyclic shift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E0E842C" w14:textId="77777777" w:rsidR="0032272A" w:rsidRDefault="0032272A">
            <w:pPr>
              <w:pStyle w:val="TAC"/>
              <w:spacing w:line="256" w:lineRule="auto"/>
              <w:rPr>
                <w:rFonts w:eastAsia="?? ??" w:cs="Arial"/>
              </w:rPr>
            </w:pPr>
            <w:r>
              <w:rPr>
                <w:rFonts w:eastAsia="?? ??" w:cs="Arial"/>
              </w:rPr>
              <w:t>0</w:t>
            </w:r>
          </w:p>
        </w:tc>
      </w:tr>
      <w:tr w:rsidR="0032272A" w14:paraId="148DB801" w14:textId="77777777" w:rsidTr="0032272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28599A6" w14:textId="77777777" w:rsidR="0032272A" w:rsidRDefault="0032272A">
            <w:pPr>
              <w:pStyle w:val="TAL"/>
              <w:spacing w:line="256" w:lineRule="auto"/>
              <w:rPr>
                <w:rFonts w:eastAsiaTheme="minorEastAsia"/>
              </w:rPr>
            </w:pPr>
            <w:r>
              <w:t>First symbol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A644A93" w14:textId="77777777" w:rsidR="0032272A" w:rsidRDefault="0032272A">
            <w:pPr>
              <w:pStyle w:val="TAC"/>
              <w:spacing w:line="256" w:lineRule="auto"/>
              <w:rPr>
                <w:rFonts w:eastAsia="?? ??" w:cs="Arial"/>
              </w:rPr>
            </w:pPr>
            <w:r>
              <w:rPr>
                <w:rFonts w:eastAsia="?? ??" w:cs="Arial"/>
              </w:rPr>
              <w:t>0</w:t>
            </w:r>
          </w:p>
        </w:tc>
      </w:tr>
      <w:tr w:rsidR="0032272A" w14:paraId="62DD7D65" w14:textId="77777777" w:rsidTr="0032272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1BD8C699" w14:textId="77777777" w:rsidR="0032272A" w:rsidRDefault="0032272A">
            <w:pPr>
              <w:pStyle w:val="TAL"/>
              <w:spacing w:line="256" w:lineRule="auto"/>
              <w:rPr>
                <w:rFonts w:eastAsiaTheme="minorEastAsia"/>
              </w:rPr>
            </w:pPr>
            <w:r>
              <w:t>Index of orthogonal cover code (</w:t>
            </w:r>
            <w:r>
              <w:rPr>
                <w:i/>
              </w:rPr>
              <w:t>timeDomainOCC</w:t>
            </w:r>
            <w:r>
              <w: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4792F4" w14:textId="77777777" w:rsidR="0032272A" w:rsidRDefault="0032272A">
            <w:pPr>
              <w:pStyle w:val="TAC"/>
              <w:spacing w:line="256" w:lineRule="auto"/>
            </w:pPr>
            <w:r>
              <w:t>0</w:t>
            </w:r>
          </w:p>
        </w:tc>
      </w:tr>
    </w:tbl>
    <w:p w14:paraId="662074F7" w14:textId="77777777" w:rsidR="0032272A" w:rsidRPr="0032272A" w:rsidRDefault="0032272A" w:rsidP="0032272A">
      <w:pPr>
        <w:jc w:val="both"/>
        <w:rPr>
          <w:rFonts w:cstheme="minorBidi"/>
          <w:szCs w:val="22"/>
          <w:lang w:eastAsia="zh-CN"/>
        </w:rPr>
      </w:pPr>
    </w:p>
    <w:p w14:paraId="06340971" w14:textId="77777777" w:rsidR="0032272A" w:rsidRPr="0032272A" w:rsidRDefault="0032272A" w:rsidP="0032272A">
      <w:pPr>
        <w:pStyle w:val="ListParagraph"/>
        <w:spacing w:after="0"/>
        <w:ind w:left="720" w:firstLineChars="0" w:firstLine="0"/>
        <w:rPr>
          <w:b/>
          <w:bCs/>
          <w:lang w:eastAsia="ja-JP"/>
        </w:rPr>
      </w:pPr>
      <w:r w:rsidRPr="0032272A">
        <w:rPr>
          <w:b/>
          <w:bCs/>
          <w:lang w:eastAsia="ja-JP"/>
        </w:rPr>
        <w:t>PUCCH format 2</w:t>
      </w:r>
    </w:p>
    <w:p w14:paraId="5AA20106" w14:textId="77777777" w:rsidR="0032272A" w:rsidRDefault="0032272A" w:rsidP="0032272A">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268"/>
      </w:tblGrid>
      <w:tr w:rsidR="0032272A" w14:paraId="21D61259" w14:textId="77777777" w:rsidTr="0032272A">
        <w:trPr>
          <w:cantSplit/>
          <w:jc w:val="center"/>
        </w:trPr>
        <w:tc>
          <w:tcPr>
            <w:tcW w:w="3485" w:type="dxa"/>
            <w:tcBorders>
              <w:top w:val="single" w:sz="4" w:space="0" w:color="auto"/>
              <w:left w:val="single" w:sz="4" w:space="0" w:color="auto"/>
              <w:bottom w:val="single" w:sz="4" w:space="0" w:color="auto"/>
              <w:right w:val="single" w:sz="4" w:space="0" w:color="auto"/>
            </w:tcBorders>
            <w:hideMark/>
          </w:tcPr>
          <w:p w14:paraId="140E38BF" w14:textId="77777777" w:rsidR="0032272A" w:rsidRDefault="0032272A">
            <w:pPr>
              <w:pStyle w:val="TAH"/>
              <w:spacing w:line="256" w:lineRule="auto"/>
              <w:rPr>
                <w:rFonts w:eastAsia="?? ??" w:cs="Arial"/>
                <w:bCs/>
                <w:lang w:eastAsia="en-GB"/>
              </w:rPr>
            </w:pPr>
            <w:r>
              <w:rPr>
                <w:rFonts w:eastAsia="?? ??" w:cs="Arial"/>
                <w:bCs/>
              </w:rPr>
              <w:t>Parameter</w:t>
            </w:r>
          </w:p>
        </w:tc>
        <w:tc>
          <w:tcPr>
            <w:tcW w:w="2268" w:type="dxa"/>
            <w:tcBorders>
              <w:top w:val="single" w:sz="4" w:space="0" w:color="auto"/>
              <w:left w:val="single" w:sz="4" w:space="0" w:color="auto"/>
              <w:bottom w:val="single" w:sz="4" w:space="0" w:color="auto"/>
              <w:right w:val="single" w:sz="4" w:space="0" w:color="auto"/>
            </w:tcBorders>
            <w:hideMark/>
          </w:tcPr>
          <w:p w14:paraId="00A3AAA4" w14:textId="77777777" w:rsidR="0032272A" w:rsidRDefault="0032272A">
            <w:pPr>
              <w:pStyle w:val="TAH"/>
              <w:spacing w:line="256" w:lineRule="auto"/>
              <w:rPr>
                <w:rFonts w:eastAsia="DengXian" w:cs="Arial"/>
                <w:bCs/>
                <w:lang w:eastAsia="zh-CN"/>
              </w:rPr>
            </w:pPr>
            <w:r>
              <w:rPr>
                <w:rFonts w:eastAsia="DengXian" w:cs="Arial"/>
                <w:bCs/>
                <w:lang w:eastAsia="zh-CN"/>
              </w:rPr>
              <w:t>Value</w:t>
            </w:r>
            <w:r>
              <w:rPr>
                <w:rFonts w:eastAsia="?? ??" w:cs="Arial"/>
                <w:bCs/>
                <w:lang w:eastAsia="zh-CN"/>
              </w:rPr>
              <w:t xml:space="preserve"> </w:t>
            </w:r>
          </w:p>
        </w:tc>
      </w:tr>
      <w:tr w:rsidR="0032272A" w14:paraId="6FA86E2A" w14:textId="77777777" w:rsidTr="0032272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C8A9FB9" w14:textId="77777777" w:rsidR="0032272A" w:rsidRDefault="0032272A">
            <w:pPr>
              <w:pStyle w:val="TAL"/>
              <w:spacing w:line="256" w:lineRule="auto"/>
              <w:rPr>
                <w:rFonts w:eastAsia="DengXian"/>
                <w:lang w:eastAsia="zh-CN"/>
              </w:rPr>
            </w:pPr>
            <w:r>
              <w:rPr>
                <w:lang w:eastAsia="zh-CN"/>
              </w:rPr>
              <w:t>Modulation order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1E54CF" w14:textId="77777777" w:rsidR="0032272A" w:rsidRDefault="0032272A">
            <w:pPr>
              <w:pStyle w:val="TAC"/>
              <w:spacing w:line="256" w:lineRule="auto"/>
              <w:rPr>
                <w:rFonts w:eastAsia="?? ??" w:cs="Arial"/>
                <w:lang w:eastAsia="zh-CN"/>
              </w:rPr>
            </w:pPr>
            <w:r>
              <w:rPr>
                <w:rFonts w:eastAsia="?? ??" w:cs="Arial"/>
                <w:lang w:eastAsia="zh-CN"/>
              </w:rPr>
              <w:t>QSPK</w:t>
            </w:r>
          </w:p>
        </w:tc>
      </w:tr>
      <w:tr w:rsidR="0032272A" w14:paraId="1DB64BF7" w14:textId="77777777" w:rsidTr="0032272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B972510" w14:textId="77777777" w:rsidR="0032272A" w:rsidRDefault="0032272A">
            <w:pPr>
              <w:pStyle w:val="TAL"/>
              <w:spacing w:line="256" w:lineRule="auto"/>
              <w:rPr>
                <w:rFonts w:eastAsia="DengXian" w:cs="Arial"/>
                <w:lang w:eastAsia="zh-CN"/>
              </w:rPr>
            </w:pPr>
            <w:r>
              <w:rPr>
                <w:lang w:eastAsia="zh-CN"/>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75AE8D" w14:textId="77777777" w:rsidR="0032272A" w:rsidRDefault="0032272A">
            <w:pPr>
              <w:pStyle w:val="TAC"/>
              <w:spacing w:line="256" w:lineRule="auto"/>
              <w:rPr>
                <w:rFonts w:eastAsia="?? ??" w:cs="Arial"/>
                <w:lang w:eastAsia="zh-CN"/>
              </w:rPr>
            </w:pPr>
            <w:r>
              <w:rPr>
                <w:rFonts w:eastAsia="?? ??" w:cs="Arial"/>
                <w:lang w:eastAsia="zh-CN"/>
              </w:rPr>
              <w:t>0</w:t>
            </w:r>
          </w:p>
        </w:tc>
      </w:tr>
      <w:tr w:rsidR="0032272A" w14:paraId="114529B5" w14:textId="77777777" w:rsidTr="0032272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58CF60E" w14:textId="77777777" w:rsidR="0032272A" w:rsidRDefault="0032272A">
            <w:pPr>
              <w:pStyle w:val="TAL"/>
              <w:spacing w:line="256" w:lineRule="auto"/>
              <w:rPr>
                <w:rFonts w:eastAsia="DengXian" w:cs="Arial"/>
                <w:lang w:eastAsia="zh-CN"/>
              </w:rPr>
            </w:pPr>
            <w:r>
              <w:rPr>
                <w:lang w:eastAsia="zh-CN"/>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C8612F" w14:textId="77777777" w:rsidR="0032272A" w:rsidRDefault="0032272A">
            <w:pPr>
              <w:pStyle w:val="TAC"/>
              <w:spacing w:line="256" w:lineRule="auto"/>
              <w:rPr>
                <w:rFonts w:eastAsia="DengXian" w:cs="Arial"/>
                <w:lang w:eastAsia="zh-CN"/>
              </w:rPr>
            </w:pPr>
            <w:r>
              <w:rPr>
                <w:rFonts w:eastAsia="?? ??" w:cs="Arial"/>
                <w:lang w:eastAsia="zh-CN"/>
              </w:rPr>
              <w:t>enabled</w:t>
            </w:r>
          </w:p>
        </w:tc>
      </w:tr>
      <w:tr w:rsidR="0032272A" w14:paraId="5E01A31C" w14:textId="77777777" w:rsidTr="0032272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55DD23B" w14:textId="77777777" w:rsidR="0032272A" w:rsidRDefault="0032272A">
            <w:pPr>
              <w:pStyle w:val="TAL"/>
              <w:spacing w:line="256" w:lineRule="auto"/>
              <w:rPr>
                <w:rFonts w:eastAsia="DengXian"/>
                <w:lang w:eastAsia="zh-CN"/>
              </w:rPr>
            </w:pPr>
            <w:r>
              <w:rPr>
                <w:lang w:eastAsia="zh-CN"/>
              </w:rPr>
              <w:t>Frist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56F43B" w14:textId="77777777" w:rsidR="0032272A" w:rsidRDefault="0032272A">
            <w:pPr>
              <w:pStyle w:val="TAC"/>
              <w:spacing w:line="256" w:lineRule="auto"/>
              <w:rPr>
                <w:rFonts w:eastAsiaTheme="minorEastAsia"/>
                <w:highlight w:val="yellow"/>
                <w:lang w:eastAsia="zh-CN"/>
              </w:rPr>
            </w:pPr>
            <w:r>
              <w:rPr>
                <w:rFonts w:eastAsia="?? ??" w:cs="Arial"/>
                <w:highlight w:val="yellow"/>
                <w:lang w:eastAsia="zh-CN"/>
              </w:rPr>
              <w:t xml:space="preserve">Option 1: The largest PRB index </w:t>
            </w:r>
            <w:r>
              <w:rPr>
                <w:highlight w:val="yellow"/>
              </w:rPr>
              <w:t xml:space="preserve">– </w:t>
            </w:r>
            <w:r>
              <w:rPr>
                <w:highlight w:val="yellow"/>
                <w:lang w:eastAsia="zh-CN"/>
              </w:rPr>
              <w:t xml:space="preserve">(Number of PRBs </w:t>
            </w:r>
            <w:r>
              <w:rPr>
                <w:rFonts w:cs="Arial"/>
                <w:highlight w:val="yellow"/>
              </w:rPr>
              <w:t xml:space="preserve">– </w:t>
            </w:r>
            <w:r>
              <w:rPr>
                <w:highlight w:val="yellow"/>
                <w:lang w:eastAsia="zh-CN"/>
              </w:rPr>
              <w:t>1)</w:t>
            </w:r>
          </w:p>
          <w:p w14:paraId="71E44A41" w14:textId="77777777" w:rsidR="0032272A" w:rsidRDefault="0032272A">
            <w:pPr>
              <w:pStyle w:val="TAC"/>
              <w:spacing w:line="256" w:lineRule="auto"/>
              <w:rPr>
                <w:rFonts w:eastAsia="DengXian" w:cs="Arial"/>
                <w:lang w:eastAsia="zh-CN"/>
              </w:rPr>
            </w:pPr>
            <w:r>
              <w:rPr>
                <w:highlight w:val="yellow"/>
                <w:lang w:eastAsia="zh-CN"/>
              </w:rPr>
              <w:t>Option 2: 3</w:t>
            </w:r>
          </w:p>
        </w:tc>
      </w:tr>
      <w:tr w:rsidR="0032272A" w14:paraId="75B7D5A4" w14:textId="77777777" w:rsidTr="0032272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7FDB60FB" w14:textId="77777777" w:rsidR="0032272A" w:rsidRDefault="0032272A">
            <w:pPr>
              <w:pStyle w:val="TAL"/>
              <w:spacing w:line="256" w:lineRule="auto"/>
              <w:rPr>
                <w:rFonts w:eastAsia="DengXian"/>
                <w:lang w:eastAsia="zh-CN"/>
              </w:rPr>
            </w:pPr>
            <w:r>
              <w:rPr>
                <w:lang w:eastAsia="zh-CN"/>
              </w:rPr>
              <w:t>Number of PRBs</w:t>
            </w:r>
          </w:p>
        </w:tc>
        <w:tc>
          <w:tcPr>
            <w:tcW w:w="2268" w:type="dxa"/>
            <w:tcBorders>
              <w:top w:val="single" w:sz="4" w:space="0" w:color="auto"/>
              <w:left w:val="single" w:sz="4" w:space="0" w:color="auto"/>
              <w:bottom w:val="single" w:sz="4" w:space="0" w:color="auto"/>
              <w:right w:val="single" w:sz="4" w:space="0" w:color="auto"/>
            </w:tcBorders>
            <w:hideMark/>
          </w:tcPr>
          <w:p w14:paraId="1E246809" w14:textId="77777777" w:rsidR="0032272A" w:rsidRDefault="0032272A">
            <w:pPr>
              <w:pStyle w:val="TAC"/>
              <w:spacing w:line="256" w:lineRule="auto"/>
              <w:rPr>
                <w:rFonts w:eastAsia="DengXian" w:cs="Arial"/>
                <w:lang w:eastAsia="zh-CN"/>
              </w:rPr>
            </w:pPr>
            <w:r>
              <w:rPr>
                <w:rFonts w:eastAsia="?? ??" w:cs="Arial"/>
                <w:lang w:eastAsia="zh-CN"/>
              </w:rPr>
              <w:t>9</w:t>
            </w:r>
          </w:p>
        </w:tc>
      </w:tr>
      <w:tr w:rsidR="0032272A" w14:paraId="36001D82" w14:textId="77777777" w:rsidTr="0032272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288BF382" w14:textId="77777777" w:rsidR="0032272A" w:rsidRDefault="0032272A">
            <w:pPr>
              <w:pStyle w:val="TAL"/>
              <w:spacing w:line="256" w:lineRule="auto"/>
              <w:rPr>
                <w:rFonts w:eastAsia="DengXian"/>
                <w:lang w:eastAsia="zh-CN"/>
              </w:rPr>
            </w:pPr>
            <w:r>
              <w:rPr>
                <w:lang w:eastAsia="zh-CN"/>
              </w:rPr>
              <w:t>Number of symbols</w:t>
            </w:r>
          </w:p>
        </w:tc>
        <w:tc>
          <w:tcPr>
            <w:tcW w:w="2268" w:type="dxa"/>
            <w:tcBorders>
              <w:top w:val="single" w:sz="4" w:space="0" w:color="auto"/>
              <w:left w:val="single" w:sz="4" w:space="0" w:color="auto"/>
              <w:bottom w:val="single" w:sz="4" w:space="0" w:color="auto"/>
              <w:right w:val="single" w:sz="4" w:space="0" w:color="auto"/>
            </w:tcBorders>
            <w:hideMark/>
          </w:tcPr>
          <w:p w14:paraId="1C0990AE" w14:textId="77777777" w:rsidR="0032272A" w:rsidRDefault="0032272A">
            <w:pPr>
              <w:pStyle w:val="TAC"/>
              <w:spacing w:line="256" w:lineRule="auto"/>
              <w:rPr>
                <w:rFonts w:eastAsia="DengXian" w:cs="Arial"/>
                <w:lang w:eastAsia="zh-CN"/>
              </w:rPr>
            </w:pPr>
            <w:r>
              <w:rPr>
                <w:rFonts w:eastAsia="?? ??" w:cs="Arial"/>
                <w:lang w:eastAsia="zh-CN"/>
              </w:rPr>
              <w:t>2</w:t>
            </w:r>
          </w:p>
        </w:tc>
      </w:tr>
      <w:tr w:rsidR="0032272A" w14:paraId="1517AF7E" w14:textId="77777777" w:rsidTr="0032272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3D78C3D7" w14:textId="77777777" w:rsidR="0032272A" w:rsidRDefault="0032272A">
            <w:pPr>
              <w:pStyle w:val="TAL"/>
              <w:spacing w:line="256" w:lineRule="auto"/>
              <w:rPr>
                <w:rFonts w:eastAsia="DengXian"/>
                <w:lang w:eastAsia="zh-CN"/>
              </w:rPr>
            </w:pPr>
            <w:r>
              <w:rPr>
                <w:lang w:eastAsia="zh-CN"/>
              </w:rPr>
              <w:t>The number of UCI information bits</w:t>
            </w:r>
          </w:p>
        </w:tc>
        <w:tc>
          <w:tcPr>
            <w:tcW w:w="2268" w:type="dxa"/>
            <w:tcBorders>
              <w:top w:val="single" w:sz="4" w:space="0" w:color="auto"/>
              <w:left w:val="single" w:sz="4" w:space="0" w:color="auto"/>
              <w:bottom w:val="single" w:sz="4" w:space="0" w:color="auto"/>
              <w:right w:val="single" w:sz="4" w:space="0" w:color="auto"/>
            </w:tcBorders>
            <w:hideMark/>
          </w:tcPr>
          <w:p w14:paraId="5CFDF11C" w14:textId="77777777" w:rsidR="0032272A" w:rsidRDefault="0032272A">
            <w:pPr>
              <w:pStyle w:val="TAC"/>
              <w:spacing w:line="256" w:lineRule="auto"/>
              <w:rPr>
                <w:rFonts w:eastAsiaTheme="minorEastAsia"/>
                <w:lang w:eastAsia="zh-CN"/>
              </w:rPr>
            </w:pPr>
            <w:r>
              <w:rPr>
                <w:lang w:eastAsia="zh-CN"/>
              </w:rPr>
              <w:t>22</w:t>
            </w:r>
          </w:p>
        </w:tc>
      </w:tr>
      <w:tr w:rsidR="0032272A" w14:paraId="4E148D7D" w14:textId="77777777" w:rsidTr="0032272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48B432F7" w14:textId="77777777" w:rsidR="0032272A" w:rsidRDefault="0032272A">
            <w:pPr>
              <w:pStyle w:val="TAL"/>
              <w:spacing w:line="256" w:lineRule="auto"/>
              <w:rPr>
                <w:lang w:eastAsia="zh-CN"/>
              </w:rPr>
            </w:pPr>
            <w:r>
              <w:rPr>
                <w:lang w:eastAsia="zh-CN"/>
              </w:rPr>
              <w:t>First symbol</w:t>
            </w:r>
          </w:p>
        </w:tc>
        <w:tc>
          <w:tcPr>
            <w:tcW w:w="2268" w:type="dxa"/>
            <w:tcBorders>
              <w:top w:val="single" w:sz="4" w:space="0" w:color="auto"/>
              <w:left w:val="single" w:sz="4" w:space="0" w:color="auto"/>
              <w:bottom w:val="single" w:sz="4" w:space="0" w:color="auto"/>
              <w:right w:val="single" w:sz="4" w:space="0" w:color="auto"/>
            </w:tcBorders>
            <w:hideMark/>
          </w:tcPr>
          <w:p w14:paraId="4413FE6E" w14:textId="77777777" w:rsidR="0032272A" w:rsidRDefault="0032272A">
            <w:pPr>
              <w:pStyle w:val="TAC"/>
              <w:spacing w:line="256" w:lineRule="auto"/>
              <w:rPr>
                <w:lang w:eastAsia="zh-CN"/>
              </w:rPr>
            </w:pPr>
            <w:r>
              <w:rPr>
                <w:lang w:eastAsia="zh-CN"/>
              </w:rPr>
              <w:t>12</w:t>
            </w:r>
          </w:p>
        </w:tc>
      </w:tr>
      <w:tr w:rsidR="0032272A" w14:paraId="065397E1" w14:textId="77777777" w:rsidTr="0032272A">
        <w:trPr>
          <w:cantSplit/>
          <w:jc w:val="center"/>
        </w:trPr>
        <w:tc>
          <w:tcPr>
            <w:tcW w:w="3485" w:type="dxa"/>
            <w:tcBorders>
              <w:top w:val="single" w:sz="4" w:space="0" w:color="auto"/>
              <w:left w:val="single" w:sz="4" w:space="0" w:color="auto"/>
              <w:bottom w:val="single" w:sz="4" w:space="0" w:color="auto"/>
              <w:right w:val="single" w:sz="4" w:space="0" w:color="auto"/>
            </w:tcBorders>
            <w:vAlign w:val="center"/>
            <w:hideMark/>
          </w:tcPr>
          <w:p w14:paraId="0584D1DA" w14:textId="77777777" w:rsidR="0032272A" w:rsidRDefault="0032272A">
            <w:pPr>
              <w:pStyle w:val="TAL"/>
              <w:spacing w:line="256" w:lineRule="auto"/>
              <w:rPr>
                <w:lang w:eastAsia="zh-CN"/>
              </w:rPr>
            </w:pPr>
            <w:r>
              <w:rPr>
                <w:lang w:eastAsia="zh-CN"/>
              </w:rPr>
              <w:t>DM-RS sequence generation</w:t>
            </w:r>
          </w:p>
        </w:tc>
        <w:tc>
          <w:tcPr>
            <w:tcW w:w="2268" w:type="dxa"/>
            <w:tcBorders>
              <w:top w:val="single" w:sz="4" w:space="0" w:color="auto"/>
              <w:left w:val="single" w:sz="4" w:space="0" w:color="auto"/>
              <w:bottom w:val="single" w:sz="4" w:space="0" w:color="auto"/>
              <w:right w:val="single" w:sz="4" w:space="0" w:color="auto"/>
            </w:tcBorders>
            <w:hideMark/>
          </w:tcPr>
          <w:p w14:paraId="537338B7" w14:textId="77777777" w:rsidR="0032272A" w:rsidRDefault="0032272A">
            <w:pPr>
              <w:pStyle w:val="TAC"/>
              <w:spacing w:line="256" w:lineRule="auto"/>
              <w:rPr>
                <w:lang w:eastAsia="zh-CN"/>
              </w:rPr>
            </w:pPr>
            <w:r>
              <w:rPr>
                <w:rFonts w:cs="Arial"/>
                <w:i/>
                <w:szCs w:val="18"/>
              </w:rPr>
              <w:t>N</w:t>
            </w:r>
            <w:r>
              <w:rPr>
                <w:rFonts w:cs="Arial"/>
                <w:i/>
                <w:szCs w:val="18"/>
                <w:vertAlign w:val="subscript"/>
              </w:rPr>
              <w:t>ID</w:t>
            </w:r>
            <w:r>
              <w:rPr>
                <w:rFonts w:cs="Arial"/>
                <w:vertAlign w:val="superscript"/>
              </w:rPr>
              <w:t>0</w:t>
            </w:r>
            <w:r>
              <w:rPr>
                <w:rFonts w:cs="Arial"/>
                <w:szCs w:val="18"/>
              </w:rPr>
              <w:t>=0</w:t>
            </w:r>
          </w:p>
        </w:tc>
      </w:tr>
    </w:tbl>
    <w:p w14:paraId="4FF64C95" w14:textId="77777777" w:rsidR="0032272A" w:rsidRPr="0032272A" w:rsidRDefault="0032272A" w:rsidP="0032272A">
      <w:pPr>
        <w:pStyle w:val="ListParagraph"/>
        <w:ind w:left="720" w:firstLineChars="0" w:firstLine="0"/>
        <w:jc w:val="both"/>
        <w:rPr>
          <w:rFonts w:cstheme="minorBidi"/>
          <w:szCs w:val="22"/>
          <w:lang w:eastAsia="zh-CN"/>
        </w:rPr>
      </w:pPr>
    </w:p>
    <w:p w14:paraId="36E4D2A9" w14:textId="77777777" w:rsidR="0032272A" w:rsidRPr="0032272A" w:rsidRDefault="0032272A" w:rsidP="0032272A">
      <w:pPr>
        <w:pStyle w:val="ListParagraph"/>
        <w:spacing w:after="0"/>
        <w:ind w:left="720" w:firstLineChars="0" w:firstLine="0"/>
        <w:rPr>
          <w:b/>
          <w:bCs/>
          <w:lang w:eastAsia="ja-JP"/>
        </w:rPr>
      </w:pPr>
      <w:r w:rsidRPr="0032272A">
        <w:rPr>
          <w:b/>
          <w:bCs/>
          <w:lang w:eastAsia="ja-JP"/>
        </w:rPr>
        <w:t>PUCCH format 3</w:t>
      </w:r>
    </w:p>
    <w:p w14:paraId="588333E9" w14:textId="77777777" w:rsidR="0032272A" w:rsidRDefault="0032272A" w:rsidP="0032272A">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8"/>
        <w:gridCol w:w="2217"/>
      </w:tblGrid>
      <w:tr w:rsidR="0032272A" w14:paraId="406360BF" w14:textId="77777777" w:rsidTr="0032272A">
        <w:trPr>
          <w:cantSplit/>
          <w:jc w:val="center"/>
        </w:trPr>
        <w:tc>
          <w:tcPr>
            <w:tcW w:w="3278" w:type="dxa"/>
            <w:tcBorders>
              <w:top w:val="single" w:sz="4" w:space="0" w:color="auto"/>
              <w:left w:val="single" w:sz="4" w:space="0" w:color="auto"/>
              <w:bottom w:val="single" w:sz="4" w:space="0" w:color="auto"/>
              <w:right w:val="single" w:sz="4" w:space="0" w:color="auto"/>
            </w:tcBorders>
            <w:hideMark/>
          </w:tcPr>
          <w:p w14:paraId="3C6B44F7" w14:textId="77777777" w:rsidR="0032272A" w:rsidRDefault="0032272A">
            <w:pPr>
              <w:pStyle w:val="TAH"/>
              <w:spacing w:line="256" w:lineRule="auto"/>
              <w:rPr>
                <w:rFonts w:eastAsia="?? ??" w:cs="Arial"/>
                <w:bCs/>
                <w:lang w:eastAsia="en-GB"/>
              </w:rPr>
            </w:pPr>
            <w:r>
              <w:rPr>
                <w:rFonts w:eastAsia="?? ??" w:cs="Arial"/>
                <w:bCs/>
              </w:rPr>
              <w:lastRenderedPageBreak/>
              <w:t>Parameter</w:t>
            </w:r>
          </w:p>
        </w:tc>
        <w:tc>
          <w:tcPr>
            <w:tcW w:w="2217" w:type="dxa"/>
            <w:tcBorders>
              <w:top w:val="single" w:sz="4" w:space="0" w:color="auto"/>
              <w:left w:val="single" w:sz="4" w:space="0" w:color="auto"/>
              <w:bottom w:val="single" w:sz="4" w:space="0" w:color="auto"/>
              <w:right w:val="single" w:sz="4" w:space="0" w:color="auto"/>
            </w:tcBorders>
            <w:hideMark/>
          </w:tcPr>
          <w:p w14:paraId="7A4190F8" w14:textId="77777777" w:rsidR="0032272A" w:rsidRDefault="0032272A">
            <w:pPr>
              <w:pStyle w:val="TAH"/>
              <w:spacing w:line="256" w:lineRule="auto"/>
              <w:rPr>
                <w:rFonts w:eastAsia="?? ??" w:cs="Arial"/>
                <w:bCs/>
              </w:rPr>
            </w:pPr>
            <w:r>
              <w:rPr>
                <w:rFonts w:eastAsia="?? ??" w:cs="Arial"/>
                <w:bCs/>
              </w:rPr>
              <w:t xml:space="preserve">Test </w:t>
            </w:r>
          </w:p>
        </w:tc>
      </w:tr>
      <w:tr w:rsidR="0032272A" w14:paraId="2433FDB9" w14:textId="77777777" w:rsidTr="0032272A">
        <w:trPr>
          <w:cantSplit/>
          <w:jc w:val="center"/>
        </w:trPr>
        <w:tc>
          <w:tcPr>
            <w:tcW w:w="3278" w:type="dxa"/>
            <w:tcBorders>
              <w:top w:val="single" w:sz="4" w:space="0" w:color="auto"/>
              <w:left w:val="single" w:sz="4" w:space="0" w:color="auto"/>
              <w:bottom w:val="single" w:sz="4" w:space="0" w:color="auto"/>
              <w:right w:val="single" w:sz="4" w:space="0" w:color="auto"/>
            </w:tcBorders>
            <w:vAlign w:val="center"/>
            <w:hideMark/>
          </w:tcPr>
          <w:p w14:paraId="3F835388" w14:textId="77777777" w:rsidR="0032272A" w:rsidRDefault="0032272A">
            <w:pPr>
              <w:pStyle w:val="TAL"/>
              <w:spacing w:line="256" w:lineRule="auto"/>
              <w:rPr>
                <w:rFonts w:eastAsiaTheme="minorEastAsia"/>
                <w:lang w:eastAsia="zh-CN"/>
              </w:rPr>
            </w:pPr>
            <w:r>
              <w:rPr>
                <w:lang w:eastAsia="zh-CN"/>
              </w:rPr>
              <w:t>Modulation order</w:t>
            </w:r>
          </w:p>
        </w:tc>
        <w:tc>
          <w:tcPr>
            <w:tcW w:w="2217" w:type="dxa"/>
            <w:tcBorders>
              <w:top w:val="single" w:sz="4" w:space="0" w:color="auto"/>
              <w:left w:val="single" w:sz="4" w:space="0" w:color="auto"/>
              <w:bottom w:val="single" w:sz="4" w:space="0" w:color="auto"/>
              <w:right w:val="single" w:sz="4" w:space="0" w:color="auto"/>
            </w:tcBorders>
            <w:vAlign w:val="center"/>
            <w:hideMark/>
          </w:tcPr>
          <w:p w14:paraId="2C286193" w14:textId="77777777" w:rsidR="0032272A" w:rsidRDefault="0032272A">
            <w:pPr>
              <w:pStyle w:val="TAC"/>
              <w:spacing w:line="256" w:lineRule="auto"/>
              <w:rPr>
                <w:rFonts w:cs="Arial"/>
                <w:lang w:eastAsia="zh-CN"/>
              </w:rPr>
            </w:pPr>
            <w:r>
              <w:rPr>
                <w:rFonts w:cs="Arial"/>
                <w:lang w:eastAsia="zh-CN"/>
              </w:rPr>
              <w:t>QPSK</w:t>
            </w:r>
          </w:p>
        </w:tc>
      </w:tr>
      <w:tr w:rsidR="0032272A" w14:paraId="008C4AE4" w14:textId="77777777" w:rsidTr="0032272A">
        <w:trPr>
          <w:cantSplit/>
          <w:jc w:val="center"/>
        </w:trPr>
        <w:tc>
          <w:tcPr>
            <w:tcW w:w="3278" w:type="dxa"/>
            <w:tcBorders>
              <w:top w:val="single" w:sz="4" w:space="0" w:color="auto"/>
              <w:left w:val="single" w:sz="4" w:space="0" w:color="auto"/>
              <w:bottom w:val="single" w:sz="4" w:space="0" w:color="auto"/>
              <w:right w:val="single" w:sz="4" w:space="0" w:color="auto"/>
            </w:tcBorders>
            <w:vAlign w:val="center"/>
            <w:hideMark/>
          </w:tcPr>
          <w:p w14:paraId="79997A52" w14:textId="77777777" w:rsidR="0032272A" w:rsidRDefault="0032272A">
            <w:pPr>
              <w:pStyle w:val="TAL"/>
              <w:spacing w:line="256" w:lineRule="auto"/>
              <w:rPr>
                <w:rFonts w:eastAsia="?? ??" w:cs="Arial"/>
              </w:rPr>
            </w:pPr>
            <w:r>
              <w:rPr>
                <w:lang w:eastAsia="zh-CN"/>
              </w:rPr>
              <w:t>First PRB prior to frequency hopping</w:t>
            </w:r>
          </w:p>
        </w:tc>
        <w:tc>
          <w:tcPr>
            <w:tcW w:w="2217" w:type="dxa"/>
            <w:tcBorders>
              <w:top w:val="single" w:sz="4" w:space="0" w:color="auto"/>
              <w:left w:val="single" w:sz="4" w:space="0" w:color="auto"/>
              <w:bottom w:val="single" w:sz="4" w:space="0" w:color="auto"/>
              <w:right w:val="single" w:sz="4" w:space="0" w:color="auto"/>
            </w:tcBorders>
            <w:vAlign w:val="center"/>
            <w:hideMark/>
          </w:tcPr>
          <w:p w14:paraId="0FF68D02" w14:textId="77777777" w:rsidR="0032272A" w:rsidRDefault="0032272A">
            <w:pPr>
              <w:pStyle w:val="TAC"/>
              <w:spacing w:line="256" w:lineRule="auto"/>
              <w:rPr>
                <w:rFonts w:eastAsia="?? ??" w:cs="Arial"/>
              </w:rPr>
            </w:pPr>
            <w:r>
              <w:rPr>
                <w:rFonts w:eastAsia="?? ??" w:cs="Arial"/>
              </w:rPr>
              <w:t>0</w:t>
            </w:r>
          </w:p>
        </w:tc>
      </w:tr>
      <w:tr w:rsidR="0032272A" w14:paraId="05D0F4F9" w14:textId="77777777" w:rsidTr="0032272A">
        <w:trPr>
          <w:cantSplit/>
          <w:jc w:val="center"/>
        </w:trPr>
        <w:tc>
          <w:tcPr>
            <w:tcW w:w="3278" w:type="dxa"/>
            <w:tcBorders>
              <w:top w:val="single" w:sz="4" w:space="0" w:color="auto"/>
              <w:left w:val="single" w:sz="4" w:space="0" w:color="auto"/>
              <w:bottom w:val="single" w:sz="4" w:space="0" w:color="auto"/>
              <w:right w:val="single" w:sz="4" w:space="0" w:color="auto"/>
            </w:tcBorders>
            <w:vAlign w:val="center"/>
            <w:hideMark/>
          </w:tcPr>
          <w:p w14:paraId="2121B30B" w14:textId="77777777" w:rsidR="0032272A" w:rsidRDefault="0032272A">
            <w:pPr>
              <w:pStyle w:val="TAL"/>
              <w:spacing w:line="256" w:lineRule="auto"/>
              <w:rPr>
                <w:rFonts w:eastAsia="?? ??" w:cs="Arial"/>
              </w:rPr>
            </w:pPr>
            <w:r>
              <w:rPr>
                <w:lang w:eastAsia="zh-CN"/>
              </w:rPr>
              <w:t>Intra-slot frequency hopping</w:t>
            </w:r>
          </w:p>
        </w:tc>
        <w:tc>
          <w:tcPr>
            <w:tcW w:w="2217" w:type="dxa"/>
            <w:tcBorders>
              <w:top w:val="single" w:sz="4" w:space="0" w:color="auto"/>
              <w:left w:val="single" w:sz="4" w:space="0" w:color="auto"/>
              <w:bottom w:val="single" w:sz="4" w:space="0" w:color="auto"/>
              <w:right w:val="single" w:sz="4" w:space="0" w:color="auto"/>
            </w:tcBorders>
            <w:vAlign w:val="center"/>
            <w:hideMark/>
          </w:tcPr>
          <w:p w14:paraId="24DE78E7" w14:textId="77777777" w:rsidR="0032272A" w:rsidRDefault="0032272A">
            <w:pPr>
              <w:pStyle w:val="TAC"/>
              <w:spacing w:line="256" w:lineRule="auto"/>
              <w:rPr>
                <w:rFonts w:eastAsia="?? ??" w:cs="Arial"/>
              </w:rPr>
            </w:pPr>
            <w:r>
              <w:rPr>
                <w:rFonts w:eastAsia="?? ??" w:cs="Arial"/>
              </w:rPr>
              <w:t>enabled</w:t>
            </w:r>
          </w:p>
        </w:tc>
      </w:tr>
      <w:tr w:rsidR="0032272A" w14:paraId="3EB4BE56" w14:textId="77777777" w:rsidTr="0032272A">
        <w:trPr>
          <w:cantSplit/>
          <w:jc w:val="center"/>
        </w:trPr>
        <w:tc>
          <w:tcPr>
            <w:tcW w:w="3278" w:type="dxa"/>
            <w:tcBorders>
              <w:top w:val="single" w:sz="4" w:space="0" w:color="auto"/>
              <w:left w:val="single" w:sz="4" w:space="0" w:color="auto"/>
              <w:bottom w:val="single" w:sz="4" w:space="0" w:color="auto"/>
              <w:right w:val="single" w:sz="4" w:space="0" w:color="auto"/>
            </w:tcBorders>
            <w:vAlign w:val="center"/>
            <w:hideMark/>
          </w:tcPr>
          <w:p w14:paraId="3C52B562" w14:textId="77777777" w:rsidR="0032272A" w:rsidRDefault="0032272A">
            <w:pPr>
              <w:pStyle w:val="TAL"/>
              <w:spacing w:line="256" w:lineRule="auto"/>
              <w:rPr>
                <w:rFonts w:eastAsia="?? ??" w:cs="Arial"/>
              </w:rPr>
            </w:pPr>
            <w:r>
              <w:rPr>
                <w:lang w:eastAsia="zh-CN"/>
              </w:rPr>
              <w:t>First PRB after frequency hopping</w:t>
            </w:r>
          </w:p>
        </w:tc>
        <w:tc>
          <w:tcPr>
            <w:tcW w:w="2217" w:type="dxa"/>
            <w:tcBorders>
              <w:top w:val="single" w:sz="4" w:space="0" w:color="auto"/>
              <w:left w:val="single" w:sz="4" w:space="0" w:color="auto"/>
              <w:bottom w:val="single" w:sz="4" w:space="0" w:color="auto"/>
              <w:right w:val="single" w:sz="4" w:space="0" w:color="auto"/>
            </w:tcBorders>
            <w:vAlign w:val="center"/>
          </w:tcPr>
          <w:p w14:paraId="4C054648" w14:textId="77777777" w:rsidR="0032272A" w:rsidRDefault="0032272A">
            <w:pPr>
              <w:pStyle w:val="TAC"/>
              <w:spacing w:line="256" w:lineRule="auto"/>
              <w:rPr>
                <w:rFonts w:eastAsia="?? ??" w:cs="Arial"/>
                <w:highlight w:val="yellow"/>
              </w:rPr>
            </w:pPr>
            <w:r>
              <w:rPr>
                <w:rFonts w:eastAsia="?? ??" w:cs="Arial"/>
                <w:highlight w:val="yellow"/>
              </w:rPr>
              <w:t xml:space="preserve">Option 1: The largest PRB index – (Number of PRBs </w:t>
            </w:r>
            <w:r>
              <w:rPr>
                <w:rFonts w:cs="Arial"/>
                <w:highlight w:val="yellow"/>
              </w:rPr>
              <w:t>–</w:t>
            </w:r>
            <w:r>
              <w:rPr>
                <w:rFonts w:eastAsia="?? ??" w:cs="Arial"/>
                <w:highlight w:val="yellow"/>
              </w:rPr>
              <w:t xml:space="preserve"> 1)</w:t>
            </w:r>
          </w:p>
          <w:p w14:paraId="016619DE" w14:textId="77777777" w:rsidR="0032272A" w:rsidRDefault="0032272A">
            <w:pPr>
              <w:pStyle w:val="TAC"/>
              <w:spacing w:line="256" w:lineRule="auto"/>
              <w:rPr>
                <w:rFonts w:eastAsia="?? ??" w:cs="Arial"/>
                <w:highlight w:val="yellow"/>
              </w:rPr>
            </w:pPr>
          </w:p>
          <w:p w14:paraId="44FB07BB" w14:textId="77777777" w:rsidR="0032272A" w:rsidRDefault="0032272A">
            <w:pPr>
              <w:pStyle w:val="TAC"/>
              <w:spacing w:line="256" w:lineRule="auto"/>
              <w:rPr>
                <w:rFonts w:eastAsiaTheme="minorEastAsia" w:cs="Arial"/>
                <w:lang w:eastAsia="zh-CN"/>
              </w:rPr>
            </w:pPr>
            <w:r>
              <w:rPr>
                <w:rFonts w:cs="Arial"/>
                <w:highlight w:val="yellow"/>
                <w:lang w:eastAsia="zh-CN"/>
              </w:rPr>
              <w:t>Option 2:11</w:t>
            </w:r>
          </w:p>
          <w:p w14:paraId="6D645F9B" w14:textId="77777777" w:rsidR="0032272A" w:rsidRDefault="0032272A">
            <w:pPr>
              <w:pStyle w:val="TAC"/>
              <w:spacing w:line="256" w:lineRule="auto"/>
              <w:rPr>
                <w:rFonts w:eastAsia="?? ??" w:cs="Arial"/>
              </w:rPr>
            </w:pPr>
          </w:p>
        </w:tc>
      </w:tr>
      <w:tr w:rsidR="0032272A" w14:paraId="1B908D2C" w14:textId="77777777" w:rsidTr="0032272A">
        <w:trPr>
          <w:cantSplit/>
          <w:jc w:val="center"/>
        </w:trPr>
        <w:tc>
          <w:tcPr>
            <w:tcW w:w="3278" w:type="dxa"/>
            <w:tcBorders>
              <w:top w:val="single" w:sz="4" w:space="0" w:color="auto"/>
              <w:left w:val="single" w:sz="4" w:space="0" w:color="auto"/>
              <w:bottom w:val="single" w:sz="4" w:space="0" w:color="auto"/>
              <w:right w:val="single" w:sz="4" w:space="0" w:color="auto"/>
            </w:tcBorders>
            <w:vAlign w:val="center"/>
            <w:hideMark/>
          </w:tcPr>
          <w:p w14:paraId="36F6BAFD" w14:textId="77777777" w:rsidR="0032272A" w:rsidRDefault="0032272A">
            <w:pPr>
              <w:pStyle w:val="TAL"/>
              <w:spacing w:line="256" w:lineRule="auto"/>
              <w:rPr>
                <w:rFonts w:eastAsiaTheme="minorEastAsia"/>
              </w:rPr>
            </w:pPr>
            <w:r>
              <w:rPr>
                <w:lang w:eastAsia="zh-CN"/>
              </w:rPr>
              <w:t>Group and sequence hopping</w:t>
            </w:r>
          </w:p>
        </w:tc>
        <w:tc>
          <w:tcPr>
            <w:tcW w:w="2217" w:type="dxa"/>
            <w:tcBorders>
              <w:top w:val="single" w:sz="4" w:space="0" w:color="auto"/>
              <w:left w:val="single" w:sz="4" w:space="0" w:color="auto"/>
              <w:bottom w:val="single" w:sz="4" w:space="0" w:color="auto"/>
              <w:right w:val="single" w:sz="4" w:space="0" w:color="auto"/>
            </w:tcBorders>
            <w:vAlign w:val="center"/>
            <w:hideMark/>
          </w:tcPr>
          <w:p w14:paraId="32705C45" w14:textId="77777777" w:rsidR="0032272A" w:rsidRDefault="0032272A">
            <w:pPr>
              <w:pStyle w:val="TAC"/>
              <w:spacing w:line="256" w:lineRule="auto"/>
              <w:rPr>
                <w:rFonts w:eastAsia="?? ??" w:cs="Arial"/>
              </w:rPr>
            </w:pPr>
            <w:r>
              <w:rPr>
                <w:rFonts w:eastAsia="?? ??" w:cs="Arial"/>
              </w:rPr>
              <w:t>neither</w:t>
            </w:r>
          </w:p>
        </w:tc>
      </w:tr>
      <w:tr w:rsidR="0032272A" w14:paraId="5933C18D" w14:textId="77777777" w:rsidTr="0032272A">
        <w:trPr>
          <w:cantSplit/>
          <w:jc w:val="center"/>
        </w:trPr>
        <w:tc>
          <w:tcPr>
            <w:tcW w:w="3278" w:type="dxa"/>
            <w:tcBorders>
              <w:top w:val="single" w:sz="4" w:space="0" w:color="auto"/>
              <w:left w:val="single" w:sz="4" w:space="0" w:color="auto"/>
              <w:bottom w:val="single" w:sz="4" w:space="0" w:color="auto"/>
              <w:right w:val="single" w:sz="4" w:space="0" w:color="auto"/>
            </w:tcBorders>
            <w:vAlign w:val="center"/>
            <w:hideMark/>
          </w:tcPr>
          <w:p w14:paraId="13849D1D" w14:textId="77777777" w:rsidR="0032272A" w:rsidRDefault="0032272A">
            <w:pPr>
              <w:pStyle w:val="TAL"/>
              <w:spacing w:line="256" w:lineRule="auto"/>
              <w:rPr>
                <w:rFonts w:eastAsiaTheme="minorEastAsia"/>
              </w:rPr>
            </w:pPr>
            <w:r>
              <w:rPr>
                <w:lang w:eastAsia="zh-CN"/>
              </w:rPr>
              <w:t>Hopping ID</w:t>
            </w:r>
          </w:p>
        </w:tc>
        <w:tc>
          <w:tcPr>
            <w:tcW w:w="2217" w:type="dxa"/>
            <w:tcBorders>
              <w:top w:val="single" w:sz="4" w:space="0" w:color="auto"/>
              <w:left w:val="single" w:sz="4" w:space="0" w:color="auto"/>
              <w:bottom w:val="single" w:sz="4" w:space="0" w:color="auto"/>
              <w:right w:val="single" w:sz="4" w:space="0" w:color="auto"/>
            </w:tcBorders>
            <w:vAlign w:val="center"/>
            <w:hideMark/>
          </w:tcPr>
          <w:p w14:paraId="618C29FD" w14:textId="77777777" w:rsidR="0032272A" w:rsidRDefault="0032272A">
            <w:pPr>
              <w:pStyle w:val="TAC"/>
              <w:spacing w:line="256" w:lineRule="auto"/>
              <w:rPr>
                <w:rFonts w:eastAsia="?? ??" w:cs="Arial"/>
              </w:rPr>
            </w:pPr>
            <w:r>
              <w:rPr>
                <w:rFonts w:eastAsia="?? ??" w:cs="Arial"/>
              </w:rPr>
              <w:t>0</w:t>
            </w:r>
          </w:p>
        </w:tc>
      </w:tr>
      <w:tr w:rsidR="0032272A" w14:paraId="49F13A77" w14:textId="77777777" w:rsidTr="0032272A">
        <w:trPr>
          <w:cantSplit/>
          <w:jc w:val="center"/>
        </w:trPr>
        <w:tc>
          <w:tcPr>
            <w:tcW w:w="3278" w:type="dxa"/>
            <w:tcBorders>
              <w:top w:val="single" w:sz="4" w:space="0" w:color="auto"/>
              <w:left w:val="single" w:sz="4" w:space="0" w:color="auto"/>
              <w:bottom w:val="single" w:sz="4" w:space="0" w:color="auto"/>
              <w:right w:val="single" w:sz="4" w:space="0" w:color="auto"/>
            </w:tcBorders>
            <w:vAlign w:val="center"/>
            <w:hideMark/>
          </w:tcPr>
          <w:p w14:paraId="3195149E" w14:textId="77777777" w:rsidR="0032272A" w:rsidRDefault="0032272A">
            <w:pPr>
              <w:pStyle w:val="TAL"/>
              <w:spacing w:line="256" w:lineRule="auto"/>
              <w:rPr>
                <w:rFonts w:eastAsia="?? ??" w:cs="Arial"/>
              </w:rPr>
            </w:pPr>
            <w:r>
              <w:rPr>
                <w:lang w:eastAsia="zh-CN"/>
              </w:rPr>
              <w:t>Number of PRBs</w:t>
            </w:r>
          </w:p>
        </w:tc>
        <w:tc>
          <w:tcPr>
            <w:tcW w:w="2217" w:type="dxa"/>
            <w:tcBorders>
              <w:top w:val="single" w:sz="4" w:space="0" w:color="auto"/>
              <w:left w:val="single" w:sz="4" w:space="0" w:color="auto"/>
              <w:bottom w:val="single" w:sz="4" w:space="0" w:color="auto"/>
              <w:right w:val="single" w:sz="4" w:space="0" w:color="auto"/>
            </w:tcBorders>
            <w:vAlign w:val="center"/>
            <w:hideMark/>
          </w:tcPr>
          <w:p w14:paraId="3F44B56F" w14:textId="77777777" w:rsidR="0032272A" w:rsidRDefault="0032272A">
            <w:pPr>
              <w:pStyle w:val="TAC"/>
              <w:spacing w:line="256" w:lineRule="auto"/>
              <w:rPr>
                <w:rFonts w:eastAsia="?? ??" w:cs="Arial"/>
              </w:rPr>
            </w:pPr>
            <w:r>
              <w:rPr>
                <w:rFonts w:eastAsia="?? ??" w:cs="Arial"/>
              </w:rPr>
              <w:t>1</w:t>
            </w:r>
          </w:p>
        </w:tc>
      </w:tr>
      <w:tr w:rsidR="0032272A" w14:paraId="2A8EF61F" w14:textId="77777777" w:rsidTr="0032272A">
        <w:trPr>
          <w:cantSplit/>
          <w:jc w:val="center"/>
        </w:trPr>
        <w:tc>
          <w:tcPr>
            <w:tcW w:w="3278" w:type="dxa"/>
            <w:tcBorders>
              <w:top w:val="single" w:sz="4" w:space="0" w:color="auto"/>
              <w:left w:val="single" w:sz="4" w:space="0" w:color="auto"/>
              <w:bottom w:val="single" w:sz="4" w:space="0" w:color="auto"/>
              <w:right w:val="single" w:sz="4" w:space="0" w:color="auto"/>
            </w:tcBorders>
            <w:vAlign w:val="center"/>
            <w:hideMark/>
          </w:tcPr>
          <w:p w14:paraId="465CCA96" w14:textId="77777777" w:rsidR="0032272A" w:rsidRDefault="0032272A">
            <w:pPr>
              <w:pStyle w:val="TAL"/>
              <w:spacing w:line="256" w:lineRule="auto"/>
              <w:rPr>
                <w:rFonts w:eastAsia="?? ??" w:cs="Arial"/>
              </w:rPr>
            </w:pPr>
            <w:r>
              <w:rPr>
                <w:lang w:eastAsia="zh-CN"/>
              </w:rPr>
              <w:t>Number of symbols</w:t>
            </w:r>
          </w:p>
        </w:tc>
        <w:tc>
          <w:tcPr>
            <w:tcW w:w="2217" w:type="dxa"/>
            <w:tcBorders>
              <w:top w:val="single" w:sz="4" w:space="0" w:color="auto"/>
              <w:left w:val="single" w:sz="4" w:space="0" w:color="auto"/>
              <w:bottom w:val="single" w:sz="4" w:space="0" w:color="auto"/>
              <w:right w:val="single" w:sz="4" w:space="0" w:color="auto"/>
            </w:tcBorders>
            <w:vAlign w:val="center"/>
            <w:hideMark/>
          </w:tcPr>
          <w:p w14:paraId="70D4B0C9" w14:textId="77777777" w:rsidR="0032272A" w:rsidRDefault="0032272A">
            <w:pPr>
              <w:pStyle w:val="TAC"/>
              <w:spacing w:line="256" w:lineRule="auto"/>
              <w:rPr>
                <w:rFonts w:eastAsia="?? ??" w:cs="Arial"/>
              </w:rPr>
            </w:pPr>
            <w:r>
              <w:rPr>
                <w:rFonts w:eastAsia="?? ??" w:cs="Arial"/>
              </w:rPr>
              <w:t>14</w:t>
            </w:r>
          </w:p>
        </w:tc>
      </w:tr>
      <w:tr w:rsidR="0032272A" w14:paraId="55FB1BC9" w14:textId="77777777" w:rsidTr="0032272A">
        <w:trPr>
          <w:cantSplit/>
          <w:jc w:val="center"/>
        </w:trPr>
        <w:tc>
          <w:tcPr>
            <w:tcW w:w="3278" w:type="dxa"/>
            <w:tcBorders>
              <w:top w:val="single" w:sz="4" w:space="0" w:color="auto"/>
              <w:left w:val="single" w:sz="4" w:space="0" w:color="auto"/>
              <w:bottom w:val="single" w:sz="4" w:space="0" w:color="auto"/>
              <w:right w:val="single" w:sz="4" w:space="0" w:color="auto"/>
            </w:tcBorders>
            <w:vAlign w:val="center"/>
            <w:hideMark/>
          </w:tcPr>
          <w:p w14:paraId="4984DAB4" w14:textId="77777777" w:rsidR="0032272A" w:rsidRDefault="0032272A">
            <w:pPr>
              <w:pStyle w:val="TAL"/>
              <w:spacing w:line="256" w:lineRule="auto"/>
              <w:rPr>
                <w:rFonts w:eastAsiaTheme="minorEastAsia"/>
              </w:rPr>
            </w:pPr>
            <w:r>
              <w:rPr>
                <w:lang w:val="en-US" w:eastAsia="zh-CN"/>
              </w:rPr>
              <w:t>The number of UCI information bits</w:t>
            </w:r>
          </w:p>
        </w:tc>
        <w:tc>
          <w:tcPr>
            <w:tcW w:w="2217" w:type="dxa"/>
            <w:tcBorders>
              <w:top w:val="single" w:sz="4" w:space="0" w:color="auto"/>
              <w:left w:val="single" w:sz="4" w:space="0" w:color="auto"/>
              <w:bottom w:val="single" w:sz="4" w:space="0" w:color="auto"/>
              <w:right w:val="single" w:sz="4" w:space="0" w:color="auto"/>
            </w:tcBorders>
            <w:vAlign w:val="center"/>
            <w:hideMark/>
          </w:tcPr>
          <w:p w14:paraId="08C70442" w14:textId="77777777" w:rsidR="0032272A" w:rsidRDefault="0032272A">
            <w:pPr>
              <w:pStyle w:val="TAC"/>
              <w:spacing w:line="256" w:lineRule="auto"/>
              <w:rPr>
                <w:rFonts w:eastAsia="?? ??" w:cs="Arial"/>
              </w:rPr>
            </w:pPr>
            <w:r>
              <w:rPr>
                <w:rFonts w:eastAsia="?? ??" w:cs="Arial"/>
              </w:rPr>
              <w:t>16</w:t>
            </w:r>
          </w:p>
        </w:tc>
      </w:tr>
      <w:tr w:rsidR="0032272A" w14:paraId="549F6111" w14:textId="77777777" w:rsidTr="0032272A">
        <w:trPr>
          <w:cantSplit/>
          <w:jc w:val="center"/>
        </w:trPr>
        <w:tc>
          <w:tcPr>
            <w:tcW w:w="3278" w:type="dxa"/>
            <w:tcBorders>
              <w:top w:val="single" w:sz="4" w:space="0" w:color="auto"/>
              <w:left w:val="single" w:sz="4" w:space="0" w:color="auto"/>
              <w:bottom w:val="single" w:sz="4" w:space="0" w:color="auto"/>
              <w:right w:val="single" w:sz="4" w:space="0" w:color="auto"/>
            </w:tcBorders>
            <w:vAlign w:val="center"/>
            <w:hideMark/>
          </w:tcPr>
          <w:p w14:paraId="1D65D69F" w14:textId="77777777" w:rsidR="0032272A" w:rsidRDefault="0032272A">
            <w:pPr>
              <w:pStyle w:val="TAL"/>
              <w:spacing w:line="256" w:lineRule="auto"/>
              <w:rPr>
                <w:rFonts w:eastAsiaTheme="minorEastAsia"/>
              </w:rPr>
            </w:pPr>
            <w:r>
              <w:rPr>
                <w:lang w:eastAsia="zh-CN"/>
              </w:rPr>
              <w:t>First symbol</w:t>
            </w:r>
          </w:p>
        </w:tc>
        <w:tc>
          <w:tcPr>
            <w:tcW w:w="2217" w:type="dxa"/>
            <w:tcBorders>
              <w:top w:val="single" w:sz="4" w:space="0" w:color="auto"/>
              <w:left w:val="single" w:sz="4" w:space="0" w:color="auto"/>
              <w:bottom w:val="single" w:sz="4" w:space="0" w:color="auto"/>
              <w:right w:val="single" w:sz="4" w:space="0" w:color="auto"/>
            </w:tcBorders>
            <w:vAlign w:val="center"/>
            <w:hideMark/>
          </w:tcPr>
          <w:p w14:paraId="66E75B1D" w14:textId="77777777" w:rsidR="0032272A" w:rsidRDefault="0032272A">
            <w:pPr>
              <w:pStyle w:val="TAC"/>
              <w:spacing w:line="256" w:lineRule="auto"/>
              <w:rPr>
                <w:rFonts w:eastAsia="?? ??" w:cs="Arial"/>
              </w:rPr>
            </w:pPr>
            <w:r>
              <w:rPr>
                <w:rFonts w:eastAsia="?? ??" w:cs="Arial"/>
              </w:rPr>
              <w:t>0</w:t>
            </w:r>
          </w:p>
        </w:tc>
      </w:tr>
    </w:tbl>
    <w:p w14:paraId="015BBAD9" w14:textId="77777777" w:rsidR="0032272A" w:rsidRPr="0032272A" w:rsidRDefault="0032272A" w:rsidP="0032272A">
      <w:pPr>
        <w:pStyle w:val="ListParagraph"/>
        <w:ind w:left="720" w:firstLineChars="0" w:firstLine="0"/>
        <w:jc w:val="both"/>
        <w:rPr>
          <w:rFonts w:eastAsiaTheme="minorEastAsia" w:cstheme="minorBidi"/>
          <w:szCs w:val="22"/>
          <w:lang w:eastAsia="zh-CN"/>
        </w:rPr>
      </w:pPr>
    </w:p>
    <w:p w14:paraId="371BB900" w14:textId="77777777" w:rsidR="0032272A" w:rsidRPr="0032272A" w:rsidRDefault="0032272A" w:rsidP="0032272A">
      <w:pPr>
        <w:pStyle w:val="ListParagraph"/>
        <w:spacing w:after="0"/>
        <w:ind w:left="720" w:firstLineChars="0" w:firstLine="0"/>
        <w:rPr>
          <w:b/>
          <w:bCs/>
          <w:lang w:eastAsia="ja-JP"/>
        </w:rPr>
      </w:pPr>
      <w:r w:rsidRPr="0032272A">
        <w:rPr>
          <w:b/>
          <w:bCs/>
          <w:lang w:eastAsia="ja-JP"/>
        </w:rPr>
        <w:t>PUCCH format 4</w:t>
      </w:r>
    </w:p>
    <w:p w14:paraId="196A36A0" w14:textId="77777777" w:rsidR="0032272A" w:rsidRDefault="0032272A" w:rsidP="0032272A">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2552"/>
      </w:tblGrid>
      <w:tr w:rsidR="0032272A" w14:paraId="7FAFD3C6" w14:textId="77777777" w:rsidTr="0032272A">
        <w:trPr>
          <w:cantSplit/>
          <w:jc w:val="center"/>
        </w:trPr>
        <w:tc>
          <w:tcPr>
            <w:tcW w:w="3200" w:type="dxa"/>
            <w:tcBorders>
              <w:top w:val="single" w:sz="4" w:space="0" w:color="auto"/>
              <w:left w:val="single" w:sz="4" w:space="0" w:color="auto"/>
              <w:bottom w:val="single" w:sz="4" w:space="0" w:color="auto"/>
              <w:right w:val="single" w:sz="4" w:space="0" w:color="auto"/>
            </w:tcBorders>
            <w:hideMark/>
          </w:tcPr>
          <w:p w14:paraId="1ABE5485" w14:textId="77777777" w:rsidR="0032272A" w:rsidRDefault="0032272A">
            <w:pPr>
              <w:pStyle w:val="TAH"/>
              <w:spacing w:line="256" w:lineRule="auto"/>
              <w:rPr>
                <w:rFonts w:eastAsia="?? ??" w:cs="Arial"/>
                <w:bCs/>
                <w:lang w:eastAsia="en-GB"/>
              </w:rPr>
            </w:pPr>
            <w:r>
              <w:rPr>
                <w:rFonts w:eastAsia="?? ??" w:cs="Arial"/>
                <w:bCs/>
              </w:rPr>
              <w:t>Parameter</w:t>
            </w:r>
          </w:p>
        </w:tc>
        <w:tc>
          <w:tcPr>
            <w:tcW w:w="2552" w:type="dxa"/>
            <w:tcBorders>
              <w:top w:val="single" w:sz="4" w:space="0" w:color="auto"/>
              <w:left w:val="single" w:sz="4" w:space="0" w:color="auto"/>
              <w:bottom w:val="single" w:sz="4" w:space="0" w:color="auto"/>
              <w:right w:val="single" w:sz="4" w:space="0" w:color="auto"/>
            </w:tcBorders>
            <w:hideMark/>
          </w:tcPr>
          <w:p w14:paraId="12BD353B" w14:textId="77777777" w:rsidR="0032272A" w:rsidRDefault="0032272A">
            <w:pPr>
              <w:pStyle w:val="TAH"/>
              <w:spacing w:line="256" w:lineRule="auto"/>
              <w:rPr>
                <w:rFonts w:eastAsia="?? ??" w:cs="Arial"/>
                <w:bCs/>
              </w:rPr>
            </w:pPr>
            <w:r>
              <w:rPr>
                <w:rFonts w:eastAsia="?? ??" w:cs="Arial"/>
                <w:bCs/>
              </w:rPr>
              <w:t>Value</w:t>
            </w:r>
          </w:p>
        </w:tc>
      </w:tr>
      <w:tr w:rsidR="0032272A" w14:paraId="03450451" w14:textId="77777777" w:rsidTr="0032272A">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175C4DBD" w14:textId="77777777" w:rsidR="0032272A" w:rsidRDefault="0032272A">
            <w:pPr>
              <w:pStyle w:val="TAL"/>
              <w:spacing w:line="256" w:lineRule="auto"/>
              <w:rPr>
                <w:rFonts w:eastAsiaTheme="minorEastAsia"/>
                <w:lang w:eastAsia="zh-CN"/>
              </w:rPr>
            </w:pPr>
            <w:r>
              <w:rPr>
                <w:lang w:eastAsia="zh-CN"/>
              </w:rPr>
              <w:t>Modulation order</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1F1A69" w14:textId="77777777" w:rsidR="0032272A" w:rsidRDefault="0032272A">
            <w:pPr>
              <w:pStyle w:val="TAC"/>
              <w:spacing w:line="256" w:lineRule="auto"/>
              <w:rPr>
                <w:rFonts w:cs="Arial"/>
                <w:lang w:eastAsia="zh-CN"/>
              </w:rPr>
            </w:pPr>
            <w:r>
              <w:rPr>
                <w:rFonts w:cs="Arial"/>
                <w:lang w:eastAsia="zh-CN"/>
              </w:rPr>
              <w:t>QPSK</w:t>
            </w:r>
          </w:p>
        </w:tc>
      </w:tr>
      <w:tr w:rsidR="0032272A" w14:paraId="17DC0095" w14:textId="77777777" w:rsidTr="0032272A">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09C3468F" w14:textId="77777777" w:rsidR="0032272A" w:rsidRDefault="0032272A">
            <w:pPr>
              <w:pStyle w:val="TAL"/>
              <w:spacing w:line="256" w:lineRule="auto"/>
              <w:rPr>
                <w:rFonts w:eastAsia="?? ??" w:cs="Arial"/>
              </w:rPr>
            </w:pPr>
            <w:r>
              <w:t>First PRB prior to frequency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769918" w14:textId="77777777" w:rsidR="0032272A" w:rsidRDefault="0032272A">
            <w:pPr>
              <w:pStyle w:val="TAC"/>
              <w:spacing w:line="256" w:lineRule="auto"/>
              <w:rPr>
                <w:rFonts w:eastAsia="?? ??" w:cs="Arial"/>
              </w:rPr>
            </w:pPr>
            <w:r>
              <w:rPr>
                <w:rFonts w:eastAsia="?? ??" w:cs="Arial"/>
              </w:rPr>
              <w:t>0</w:t>
            </w:r>
          </w:p>
        </w:tc>
      </w:tr>
      <w:tr w:rsidR="0032272A" w14:paraId="2CE439DC" w14:textId="77777777" w:rsidTr="0032272A">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6E0F1AAC" w14:textId="77777777" w:rsidR="0032272A" w:rsidRDefault="0032272A">
            <w:pPr>
              <w:pStyle w:val="TAL"/>
              <w:spacing w:line="256" w:lineRule="auto"/>
              <w:rPr>
                <w:rFonts w:eastAsiaTheme="minorEastAsia"/>
              </w:rPr>
            </w:pPr>
            <w:r>
              <w:rPr>
                <w:lang w:eastAsia="zh-CN"/>
              </w:rPr>
              <w:t>Number of PRBs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7F2611" w14:textId="77777777" w:rsidR="0032272A" w:rsidRDefault="0032272A">
            <w:pPr>
              <w:pStyle w:val="TAC"/>
              <w:spacing w:line="256" w:lineRule="auto"/>
              <w:rPr>
                <w:rFonts w:eastAsia="?? ??" w:cs="Arial"/>
              </w:rPr>
            </w:pPr>
            <w:r>
              <w:rPr>
                <w:rFonts w:cs="Arial"/>
                <w:lang w:eastAsia="zh-CN"/>
              </w:rPr>
              <w:t>1</w:t>
            </w:r>
          </w:p>
        </w:tc>
      </w:tr>
      <w:tr w:rsidR="0032272A" w14:paraId="0FD1CF7F" w14:textId="77777777" w:rsidTr="0032272A">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4A8C850A" w14:textId="77777777" w:rsidR="0032272A" w:rsidRDefault="0032272A">
            <w:pPr>
              <w:pStyle w:val="TAL"/>
              <w:spacing w:line="256" w:lineRule="auto"/>
              <w:rPr>
                <w:rFonts w:eastAsia="?? ??" w:cs="Arial"/>
              </w:rPr>
            </w:pPr>
            <w:r>
              <w:t>Intra-slot frequency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D89B7D" w14:textId="77777777" w:rsidR="0032272A" w:rsidRDefault="0032272A">
            <w:pPr>
              <w:pStyle w:val="TAC"/>
              <w:spacing w:line="256" w:lineRule="auto"/>
              <w:rPr>
                <w:rFonts w:eastAsia="?? ??" w:cs="Arial"/>
              </w:rPr>
            </w:pPr>
            <w:r>
              <w:rPr>
                <w:rFonts w:eastAsia="?? ??" w:cs="Arial"/>
              </w:rPr>
              <w:t>enabled</w:t>
            </w:r>
          </w:p>
        </w:tc>
      </w:tr>
      <w:tr w:rsidR="0032272A" w14:paraId="3327BF0B" w14:textId="77777777" w:rsidTr="0032272A">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7F1200BE" w14:textId="77777777" w:rsidR="0032272A" w:rsidRDefault="0032272A">
            <w:pPr>
              <w:pStyle w:val="TAL"/>
              <w:spacing w:line="256" w:lineRule="auto"/>
              <w:rPr>
                <w:rFonts w:eastAsia="?? ??" w:cs="Arial"/>
              </w:rPr>
            </w:pPr>
            <w:r>
              <w:t>First PRB after frequency hopping</w:t>
            </w:r>
          </w:p>
        </w:tc>
        <w:tc>
          <w:tcPr>
            <w:tcW w:w="2552" w:type="dxa"/>
            <w:tcBorders>
              <w:top w:val="single" w:sz="4" w:space="0" w:color="auto"/>
              <w:left w:val="single" w:sz="4" w:space="0" w:color="auto"/>
              <w:bottom w:val="single" w:sz="4" w:space="0" w:color="auto"/>
              <w:right w:val="single" w:sz="4" w:space="0" w:color="auto"/>
            </w:tcBorders>
            <w:vAlign w:val="center"/>
          </w:tcPr>
          <w:p w14:paraId="70B36F68" w14:textId="77777777" w:rsidR="0032272A" w:rsidRDefault="0032272A">
            <w:pPr>
              <w:pStyle w:val="TAC"/>
              <w:spacing w:line="256" w:lineRule="auto"/>
              <w:rPr>
                <w:rFonts w:eastAsia="?? ??" w:cs="Arial"/>
                <w:highlight w:val="yellow"/>
              </w:rPr>
            </w:pPr>
            <w:r>
              <w:rPr>
                <w:rFonts w:eastAsia="?? ??" w:cs="Arial"/>
                <w:highlight w:val="yellow"/>
              </w:rPr>
              <w:t xml:space="preserve">Option 1: The largest PRB index – (Number of PRBs </w:t>
            </w:r>
            <w:r>
              <w:rPr>
                <w:rFonts w:cs="Arial"/>
                <w:highlight w:val="yellow"/>
              </w:rPr>
              <w:t>–</w:t>
            </w:r>
            <w:r>
              <w:rPr>
                <w:rFonts w:eastAsia="?? ??" w:cs="Arial"/>
                <w:highlight w:val="yellow"/>
              </w:rPr>
              <w:t xml:space="preserve"> 1)</w:t>
            </w:r>
          </w:p>
          <w:p w14:paraId="2EC5E8AF" w14:textId="77777777" w:rsidR="0032272A" w:rsidRDefault="0032272A">
            <w:pPr>
              <w:pStyle w:val="TAC"/>
              <w:spacing w:line="256" w:lineRule="auto"/>
              <w:rPr>
                <w:rFonts w:eastAsia="?? ??" w:cs="Arial"/>
                <w:highlight w:val="yellow"/>
              </w:rPr>
            </w:pPr>
          </w:p>
          <w:p w14:paraId="797C5DCF" w14:textId="77777777" w:rsidR="0032272A" w:rsidRDefault="0032272A">
            <w:pPr>
              <w:pStyle w:val="TAC"/>
              <w:spacing w:line="256" w:lineRule="auto"/>
              <w:rPr>
                <w:rFonts w:eastAsiaTheme="minorEastAsia" w:cs="Arial"/>
                <w:lang w:eastAsia="zh-CN"/>
              </w:rPr>
            </w:pPr>
            <w:r>
              <w:rPr>
                <w:rFonts w:cs="Arial"/>
                <w:highlight w:val="yellow"/>
                <w:lang w:eastAsia="zh-CN"/>
              </w:rPr>
              <w:t>Option 2: 11</w:t>
            </w:r>
          </w:p>
        </w:tc>
      </w:tr>
      <w:tr w:rsidR="0032272A" w14:paraId="1A8A55D4" w14:textId="77777777" w:rsidTr="0032272A">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16D8D1C1" w14:textId="77777777" w:rsidR="0032272A" w:rsidRDefault="0032272A">
            <w:pPr>
              <w:pStyle w:val="TAL"/>
              <w:spacing w:line="256" w:lineRule="auto"/>
            </w:pPr>
            <w:r>
              <w:t>Group and sequence hopping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F39AE7" w14:textId="77777777" w:rsidR="0032272A" w:rsidRDefault="0032272A">
            <w:pPr>
              <w:pStyle w:val="TAC"/>
              <w:spacing w:line="256" w:lineRule="auto"/>
              <w:rPr>
                <w:rFonts w:eastAsia="?? ??" w:cs="Arial"/>
              </w:rPr>
            </w:pPr>
            <w:r>
              <w:rPr>
                <w:rFonts w:eastAsia="?? ??" w:cs="Arial"/>
              </w:rPr>
              <w:t>neither</w:t>
            </w:r>
          </w:p>
        </w:tc>
      </w:tr>
      <w:tr w:rsidR="0032272A" w14:paraId="531B8674" w14:textId="77777777" w:rsidTr="0032272A">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480B6B8D" w14:textId="77777777" w:rsidR="0032272A" w:rsidRDefault="0032272A">
            <w:pPr>
              <w:pStyle w:val="TAL"/>
              <w:spacing w:line="256" w:lineRule="auto"/>
              <w:rPr>
                <w:rFonts w:eastAsiaTheme="minorEastAsia"/>
              </w:rPr>
            </w:pPr>
            <w:r>
              <w:t>Hopping ID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929C946" w14:textId="77777777" w:rsidR="0032272A" w:rsidRDefault="0032272A">
            <w:pPr>
              <w:pStyle w:val="TAC"/>
              <w:spacing w:line="256" w:lineRule="auto"/>
              <w:rPr>
                <w:rFonts w:eastAsia="?? ??" w:cs="Arial"/>
              </w:rPr>
            </w:pPr>
            <w:r>
              <w:rPr>
                <w:rFonts w:eastAsia="?? ??" w:cs="Arial"/>
              </w:rPr>
              <w:t>0</w:t>
            </w:r>
          </w:p>
        </w:tc>
      </w:tr>
      <w:tr w:rsidR="0032272A" w14:paraId="3C0C26E3" w14:textId="77777777" w:rsidTr="0032272A">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6201EC13" w14:textId="77777777" w:rsidR="0032272A" w:rsidRDefault="0032272A">
            <w:pPr>
              <w:pStyle w:val="TAL"/>
              <w:spacing w:line="256" w:lineRule="auto"/>
              <w:rPr>
                <w:rFonts w:eastAsia="?? ??" w:cs="Arial"/>
              </w:rPr>
            </w:pPr>
            <w:r>
              <w:t>Number of symbols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CA903B" w14:textId="77777777" w:rsidR="0032272A" w:rsidRDefault="0032272A">
            <w:pPr>
              <w:pStyle w:val="TAC"/>
              <w:spacing w:line="256" w:lineRule="auto"/>
              <w:rPr>
                <w:rFonts w:eastAsia="?? ??" w:cs="Arial"/>
              </w:rPr>
            </w:pPr>
            <w:r>
              <w:rPr>
                <w:rFonts w:eastAsia="?? ??" w:cs="Arial"/>
              </w:rPr>
              <w:t>14</w:t>
            </w:r>
          </w:p>
        </w:tc>
      </w:tr>
      <w:tr w:rsidR="0032272A" w14:paraId="1E05A1A6" w14:textId="77777777" w:rsidTr="0032272A">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393CAB41" w14:textId="77777777" w:rsidR="0032272A" w:rsidRDefault="0032272A">
            <w:pPr>
              <w:pStyle w:val="TAL"/>
              <w:spacing w:line="256" w:lineRule="auto"/>
              <w:rPr>
                <w:rFonts w:eastAsiaTheme="minorEastAsia"/>
              </w:rPr>
            </w:pPr>
            <w:r>
              <w:t>The number of UCI information bits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82BFD1" w14:textId="77777777" w:rsidR="0032272A" w:rsidRDefault="0032272A">
            <w:pPr>
              <w:pStyle w:val="TAC"/>
              <w:spacing w:line="256" w:lineRule="auto"/>
              <w:rPr>
                <w:rFonts w:eastAsia="?? ??" w:cs="Arial"/>
              </w:rPr>
            </w:pPr>
            <w:r>
              <w:rPr>
                <w:rFonts w:eastAsia="?? ??" w:cs="Arial"/>
              </w:rPr>
              <w:t>22</w:t>
            </w:r>
          </w:p>
        </w:tc>
      </w:tr>
      <w:tr w:rsidR="0032272A" w14:paraId="5E7D1886" w14:textId="77777777" w:rsidTr="0032272A">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59172649" w14:textId="77777777" w:rsidR="0032272A" w:rsidRDefault="0032272A">
            <w:pPr>
              <w:pStyle w:val="TAL"/>
              <w:spacing w:line="256" w:lineRule="auto"/>
              <w:rPr>
                <w:rFonts w:eastAsiaTheme="minorEastAsia"/>
              </w:rPr>
            </w:pPr>
            <w:r>
              <w:t>First symbol</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249536" w14:textId="77777777" w:rsidR="0032272A" w:rsidRDefault="0032272A">
            <w:pPr>
              <w:pStyle w:val="TAC"/>
              <w:spacing w:line="256" w:lineRule="auto"/>
              <w:rPr>
                <w:rFonts w:eastAsia="?? ??" w:cs="Arial"/>
              </w:rPr>
            </w:pPr>
            <w:r>
              <w:rPr>
                <w:rFonts w:eastAsia="?? ??" w:cs="Arial"/>
              </w:rPr>
              <w:t>0</w:t>
            </w:r>
          </w:p>
        </w:tc>
      </w:tr>
      <w:tr w:rsidR="0032272A" w14:paraId="229E6050" w14:textId="77777777" w:rsidTr="0032272A">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0022B9B4" w14:textId="77777777" w:rsidR="0032272A" w:rsidRDefault="0032272A">
            <w:pPr>
              <w:pStyle w:val="TAL"/>
              <w:spacing w:line="256" w:lineRule="auto"/>
              <w:rPr>
                <w:rFonts w:eastAsiaTheme="minorEastAsia"/>
              </w:rPr>
            </w:pPr>
            <w:r>
              <w:t>Length of the orthogonal cover code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3AECE1" w14:textId="77777777" w:rsidR="0032272A" w:rsidRDefault="0032272A">
            <w:pPr>
              <w:pStyle w:val="TAC"/>
              <w:spacing w:line="256" w:lineRule="auto"/>
              <w:rPr>
                <w:rFonts w:eastAsia="?? ??" w:cs="Arial"/>
              </w:rPr>
            </w:pPr>
            <w:r>
              <w:rPr>
                <w:rFonts w:eastAsia="?? ??" w:cs="Arial"/>
              </w:rPr>
              <w:t>n2</w:t>
            </w:r>
          </w:p>
        </w:tc>
      </w:tr>
      <w:tr w:rsidR="0032272A" w14:paraId="7E321D30" w14:textId="77777777" w:rsidTr="0032272A">
        <w:trPr>
          <w:cantSplit/>
          <w:jc w:val="center"/>
        </w:trPr>
        <w:tc>
          <w:tcPr>
            <w:tcW w:w="3200" w:type="dxa"/>
            <w:tcBorders>
              <w:top w:val="single" w:sz="4" w:space="0" w:color="auto"/>
              <w:left w:val="single" w:sz="4" w:space="0" w:color="auto"/>
              <w:bottom w:val="single" w:sz="4" w:space="0" w:color="auto"/>
              <w:right w:val="single" w:sz="4" w:space="0" w:color="auto"/>
            </w:tcBorders>
            <w:vAlign w:val="center"/>
            <w:hideMark/>
          </w:tcPr>
          <w:p w14:paraId="30E1A67E" w14:textId="77777777" w:rsidR="0032272A" w:rsidRDefault="0032272A">
            <w:pPr>
              <w:pStyle w:val="TAL"/>
              <w:spacing w:line="256" w:lineRule="auto"/>
              <w:rPr>
                <w:rFonts w:eastAsiaTheme="minorEastAsia"/>
              </w:rPr>
            </w:pPr>
            <w:r>
              <w:t>Index of the orthogonal cover code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BD09E9" w14:textId="77777777" w:rsidR="0032272A" w:rsidRDefault="0032272A">
            <w:pPr>
              <w:pStyle w:val="TAC"/>
              <w:spacing w:line="256" w:lineRule="auto"/>
              <w:rPr>
                <w:rFonts w:eastAsia="?? ??" w:cs="Arial"/>
              </w:rPr>
            </w:pPr>
            <w:r>
              <w:rPr>
                <w:rFonts w:eastAsia="?? ??" w:cs="Arial"/>
              </w:rPr>
              <w:t>n0</w:t>
            </w:r>
          </w:p>
        </w:tc>
      </w:tr>
    </w:tbl>
    <w:p w14:paraId="25F9548E" w14:textId="77777777" w:rsidR="0032272A" w:rsidRPr="0032272A" w:rsidRDefault="0032272A" w:rsidP="0032272A">
      <w:pPr>
        <w:jc w:val="both"/>
        <w:rPr>
          <w:rFonts w:eastAsiaTheme="minorEastAsia"/>
          <w:lang w:eastAsia="zh-CN"/>
        </w:rPr>
      </w:pPr>
    </w:p>
    <w:p w14:paraId="692D9038" w14:textId="77777777" w:rsidR="0032272A" w:rsidRPr="0032272A" w:rsidRDefault="0032272A" w:rsidP="0032272A">
      <w:pPr>
        <w:pStyle w:val="ListParagraph"/>
        <w:spacing w:after="0"/>
        <w:ind w:left="720" w:firstLineChars="0" w:firstLine="0"/>
        <w:rPr>
          <w:b/>
          <w:bCs/>
          <w:lang w:eastAsia="ja-JP"/>
        </w:rPr>
      </w:pPr>
      <w:r w:rsidRPr="0032272A">
        <w:rPr>
          <w:b/>
          <w:bCs/>
          <w:lang w:eastAsia="ja-JP"/>
        </w:rPr>
        <w:t>Multi-slot PUCCH format 1</w:t>
      </w:r>
    </w:p>
    <w:p w14:paraId="4348D966" w14:textId="77777777" w:rsidR="0032272A" w:rsidRPr="0032272A" w:rsidRDefault="0032272A" w:rsidP="0032272A">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2254"/>
      </w:tblGrid>
      <w:tr w:rsidR="0032272A" w14:paraId="56243064" w14:textId="77777777" w:rsidTr="0032272A">
        <w:trPr>
          <w:cantSplit/>
          <w:jc w:val="center"/>
        </w:trPr>
        <w:tc>
          <w:tcPr>
            <w:tcW w:w="3573" w:type="dxa"/>
            <w:tcBorders>
              <w:top w:val="single" w:sz="4" w:space="0" w:color="auto"/>
              <w:left w:val="single" w:sz="4" w:space="0" w:color="auto"/>
              <w:bottom w:val="single" w:sz="4" w:space="0" w:color="auto"/>
              <w:right w:val="single" w:sz="4" w:space="0" w:color="auto"/>
            </w:tcBorders>
            <w:hideMark/>
          </w:tcPr>
          <w:p w14:paraId="5CC8F558" w14:textId="77777777" w:rsidR="0032272A" w:rsidRDefault="0032272A">
            <w:pPr>
              <w:pStyle w:val="TAH"/>
              <w:spacing w:line="256" w:lineRule="auto"/>
              <w:rPr>
                <w:rFonts w:eastAsia="?? ??" w:cs="Arial"/>
                <w:bCs/>
                <w:lang w:eastAsia="en-GB"/>
              </w:rPr>
            </w:pPr>
            <w:r>
              <w:rPr>
                <w:rFonts w:eastAsia="?? ??" w:cs="Arial"/>
                <w:bCs/>
              </w:rPr>
              <w:t>Parameter</w:t>
            </w:r>
          </w:p>
        </w:tc>
        <w:tc>
          <w:tcPr>
            <w:tcW w:w="2254" w:type="dxa"/>
            <w:tcBorders>
              <w:top w:val="single" w:sz="4" w:space="0" w:color="auto"/>
              <w:left w:val="single" w:sz="4" w:space="0" w:color="auto"/>
              <w:bottom w:val="single" w:sz="4" w:space="0" w:color="auto"/>
              <w:right w:val="single" w:sz="4" w:space="0" w:color="auto"/>
            </w:tcBorders>
            <w:hideMark/>
          </w:tcPr>
          <w:p w14:paraId="24792243" w14:textId="77777777" w:rsidR="0032272A" w:rsidRDefault="0032272A">
            <w:pPr>
              <w:pStyle w:val="TAH"/>
              <w:spacing w:line="256" w:lineRule="auto"/>
              <w:rPr>
                <w:rFonts w:eastAsia="?? ??" w:cs="Arial"/>
                <w:bCs/>
              </w:rPr>
            </w:pPr>
            <w:r>
              <w:rPr>
                <w:rFonts w:eastAsia="?? ??" w:cs="Arial"/>
                <w:bCs/>
              </w:rPr>
              <w:t>Test</w:t>
            </w:r>
          </w:p>
        </w:tc>
      </w:tr>
      <w:tr w:rsidR="0032272A" w14:paraId="5E86BD30" w14:textId="77777777" w:rsidTr="0032272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4561542E" w14:textId="77777777" w:rsidR="0032272A" w:rsidRDefault="0032272A">
            <w:pPr>
              <w:pStyle w:val="TAL"/>
              <w:spacing w:line="256" w:lineRule="auto"/>
              <w:rPr>
                <w:rFonts w:eastAsiaTheme="minorEastAsia"/>
                <w:lang w:eastAsia="zh-CN"/>
              </w:rPr>
            </w:pPr>
            <w:r>
              <w:rPr>
                <w:lang w:eastAsia="zh-CN"/>
              </w:rPr>
              <w:t>Number of information bits</w:t>
            </w:r>
          </w:p>
        </w:tc>
        <w:tc>
          <w:tcPr>
            <w:tcW w:w="2254" w:type="dxa"/>
            <w:tcBorders>
              <w:top w:val="single" w:sz="4" w:space="0" w:color="auto"/>
              <w:left w:val="single" w:sz="4" w:space="0" w:color="auto"/>
              <w:bottom w:val="single" w:sz="4" w:space="0" w:color="auto"/>
              <w:right w:val="single" w:sz="4" w:space="0" w:color="auto"/>
            </w:tcBorders>
            <w:vAlign w:val="center"/>
            <w:hideMark/>
          </w:tcPr>
          <w:p w14:paraId="41E7391C" w14:textId="77777777" w:rsidR="0032272A" w:rsidRDefault="0032272A">
            <w:pPr>
              <w:pStyle w:val="TAC"/>
              <w:spacing w:line="256" w:lineRule="auto"/>
              <w:rPr>
                <w:rFonts w:eastAsia="?? ??" w:cs="Arial"/>
              </w:rPr>
            </w:pPr>
            <w:r>
              <w:rPr>
                <w:rFonts w:eastAsia="?? ??" w:cs="Arial"/>
              </w:rPr>
              <w:t>2</w:t>
            </w:r>
          </w:p>
        </w:tc>
      </w:tr>
      <w:tr w:rsidR="0032272A" w14:paraId="06DE5E79" w14:textId="77777777" w:rsidTr="0032272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7214C85B" w14:textId="77777777" w:rsidR="0032272A" w:rsidRDefault="0032272A">
            <w:pPr>
              <w:pStyle w:val="TAL"/>
              <w:spacing w:line="256" w:lineRule="auto"/>
              <w:rPr>
                <w:rFonts w:eastAsia="?? ??" w:cs="Arial"/>
              </w:rPr>
            </w:pPr>
            <w:r>
              <w:t>Number of PRBs</w:t>
            </w:r>
          </w:p>
        </w:tc>
        <w:tc>
          <w:tcPr>
            <w:tcW w:w="2254" w:type="dxa"/>
            <w:tcBorders>
              <w:top w:val="single" w:sz="4" w:space="0" w:color="auto"/>
              <w:left w:val="single" w:sz="4" w:space="0" w:color="auto"/>
              <w:bottom w:val="single" w:sz="4" w:space="0" w:color="auto"/>
              <w:right w:val="single" w:sz="4" w:space="0" w:color="auto"/>
            </w:tcBorders>
            <w:vAlign w:val="center"/>
            <w:hideMark/>
          </w:tcPr>
          <w:p w14:paraId="225736CF" w14:textId="77777777" w:rsidR="0032272A" w:rsidRDefault="0032272A">
            <w:pPr>
              <w:pStyle w:val="TAC"/>
              <w:spacing w:line="256" w:lineRule="auto"/>
              <w:rPr>
                <w:rFonts w:eastAsia="?? ??" w:cs="Arial"/>
              </w:rPr>
            </w:pPr>
            <w:r>
              <w:rPr>
                <w:rFonts w:eastAsia="?? ??" w:cs="Arial"/>
              </w:rPr>
              <w:t>1</w:t>
            </w:r>
          </w:p>
        </w:tc>
      </w:tr>
      <w:tr w:rsidR="0032272A" w14:paraId="0FD3AA12" w14:textId="77777777" w:rsidTr="0032272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1BDAEF12" w14:textId="77777777" w:rsidR="0032272A" w:rsidRDefault="0032272A">
            <w:pPr>
              <w:pStyle w:val="TAL"/>
              <w:spacing w:line="256" w:lineRule="auto"/>
              <w:rPr>
                <w:rFonts w:eastAsia="?? ??" w:cs="Arial"/>
              </w:rPr>
            </w:pPr>
            <w:r>
              <w:t>Number of symbols</w:t>
            </w:r>
          </w:p>
        </w:tc>
        <w:tc>
          <w:tcPr>
            <w:tcW w:w="2254" w:type="dxa"/>
            <w:tcBorders>
              <w:top w:val="single" w:sz="4" w:space="0" w:color="auto"/>
              <w:left w:val="single" w:sz="4" w:space="0" w:color="auto"/>
              <w:bottom w:val="single" w:sz="4" w:space="0" w:color="auto"/>
              <w:right w:val="single" w:sz="4" w:space="0" w:color="auto"/>
            </w:tcBorders>
            <w:vAlign w:val="center"/>
            <w:hideMark/>
          </w:tcPr>
          <w:p w14:paraId="39125856" w14:textId="77777777" w:rsidR="0032272A" w:rsidRDefault="0032272A">
            <w:pPr>
              <w:pStyle w:val="TAC"/>
              <w:spacing w:line="256" w:lineRule="auto"/>
              <w:rPr>
                <w:rFonts w:eastAsia="?? ??" w:cs="Arial"/>
              </w:rPr>
            </w:pPr>
            <w:r>
              <w:rPr>
                <w:rFonts w:eastAsia="?? ??" w:cs="Arial"/>
              </w:rPr>
              <w:t>14</w:t>
            </w:r>
          </w:p>
        </w:tc>
      </w:tr>
      <w:tr w:rsidR="0032272A" w14:paraId="62451F34" w14:textId="77777777" w:rsidTr="0032272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46302B50" w14:textId="77777777" w:rsidR="0032272A" w:rsidRDefault="0032272A">
            <w:pPr>
              <w:pStyle w:val="TAL"/>
              <w:spacing w:line="256" w:lineRule="auto"/>
              <w:rPr>
                <w:rFonts w:eastAsiaTheme="minorEastAsia"/>
              </w:rPr>
            </w:pPr>
            <w:r>
              <w:t>First PRB prior to frequency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40FA6D6F" w14:textId="77777777" w:rsidR="0032272A" w:rsidRDefault="0032272A">
            <w:pPr>
              <w:pStyle w:val="TAC"/>
              <w:spacing w:line="256" w:lineRule="auto"/>
              <w:rPr>
                <w:rFonts w:eastAsia="?? ??" w:cs="Arial"/>
              </w:rPr>
            </w:pPr>
            <w:r>
              <w:rPr>
                <w:rFonts w:eastAsia="?? ??" w:cs="Arial"/>
              </w:rPr>
              <w:t>0</w:t>
            </w:r>
          </w:p>
        </w:tc>
      </w:tr>
      <w:tr w:rsidR="0032272A" w14:paraId="5D9F7097" w14:textId="77777777" w:rsidTr="0032272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10CAEC9A" w14:textId="77777777" w:rsidR="0032272A" w:rsidRDefault="0032272A">
            <w:pPr>
              <w:pStyle w:val="TAL"/>
              <w:spacing w:line="256" w:lineRule="auto"/>
              <w:rPr>
                <w:rFonts w:eastAsiaTheme="minorEastAsia"/>
              </w:rPr>
            </w:pPr>
            <w:r>
              <w:t>Intra-slot frequency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53E39A33" w14:textId="77777777" w:rsidR="0032272A" w:rsidRDefault="0032272A">
            <w:pPr>
              <w:pStyle w:val="TAC"/>
              <w:spacing w:line="256" w:lineRule="auto"/>
              <w:rPr>
                <w:rFonts w:eastAsia="?? ??" w:cs="Arial"/>
              </w:rPr>
            </w:pPr>
            <w:r>
              <w:rPr>
                <w:rFonts w:eastAsia="?? ??" w:cs="Arial"/>
              </w:rPr>
              <w:t>disabled</w:t>
            </w:r>
          </w:p>
        </w:tc>
      </w:tr>
      <w:tr w:rsidR="0032272A" w14:paraId="4972CE0B" w14:textId="77777777" w:rsidTr="0032272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48AF376F" w14:textId="77777777" w:rsidR="0032272A" w:rsidRDefault="0032272A">
            <w:pPr>
              <w:pStyle w:val="TAL"/>
              <w:spacing w:line="256" w:lineRule="auto"/>
              <w:rPr>
                <w:rFonts w:eastAsiaTheme="minorEastAsia"/>
              </w:rPr>
            </w:pPr>
            <w:r>
              <w:t xml:space="preserve">Inter-slot frequency hopping </w:t>
            </w:r>
          </w:p>
        </w:tc>
        <w:tc>
          <w:tcPr>
            <w:tcW w:w="2254" w:type="dxa"/>
            <w:tcBorders>
              <w:top w:val="single" w:sz="4" w:space="0" w:color="auto"/>
              <w:left w:val="single" w:sz="4" w:space="0" w:color="auto"/>
              <w:bottom w:val="single" w:sz="4" w:space="0" w:color="auto"/>
              <w:right w:val="single" w:sz="4" w:space="0" w:color="auto"/>
            </w:tcBorders>
            <w:vAlign w:val="center"/>
            <w:hideMark/>
          </w:tcPr>
          <w:p w14:paraId="04EE6A5B" w14:textId="77777777" w:rsidR="0032272A" w:rsidRDefault="0032272A">
            <w:pPr>
              <w:pStyle w:val="TAC"/>
              <w:spacing w:line="256" w:lineRule="auto"/>
              <w:rPr>
                <w:rFonts w:eastAsia="?? ??" w:cs="Arial"/>
              </w:rPr>
            </w:pPr>
            <w:r>
              <w:t>enabled</w:t>
            </w:r>
          </w:p>
        </w:tc>
      </w:tr>
      <w:tr w:rsidR="0032272A" w14:paraId="11E470F0" w14:textId="77777777" w:rsidTr="0032272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5457638C" w14:textId="77777777" w:rsidR="0032272A" w:rsidRDefault="0032272A">
            <w:pPr>
              <w:pStyle w:val="TAL"/>
              <w:spacing w:line="256" w:lineRule="auto"/>
              <w:rPr>
                <w:rFonts w:eastAsiaTheme="minorEastAsia"/>
              </w:rPr>
            </w:pPr>
            <w:r>
              <w:t>First PRB after frequency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3792CCC0" w14:textId="77777777" w:rsidR="0032272A" w:rsidRDefault="0032272A">
            <w:pPr>
              <w:pStyle w:val="TAC"/>
              <w:spacing w:line="256" w:lineRule="auto"/>
              <w:rPr>
                <w:rFonts w:eastAsia="?? ??" w:cs="Arial"/>
                <w:highlight w:val="yellow"/>
              </w:rPr>
            </w:pPr>
            <w:r>
              <w:rPr>
                <w:rFonts w:eastAsia="?? ??" w:cs="Arial"/>
                <w:highlight w:val="yellow"/>
              </w:rPr>
              <w:t xml:space="preserve">Option 1: The largest PRB index </w:t>
            </w:r>
          </w:p>
          <w:p w14:paraId="15C5A1E4" w14:textId="77777777" w:rsidR="0032272A" w:rsidRDefault="0032272A">
            <w:pPr>
              <w:pStyle w:val="TAC"/>
              <w:spacing w:line="256" w:lineRule="auto"/>
              <w:rPr>
                <w:rFonts w:eastAsia="?? ??" w:cs="Arial"/>
                <w:highlight w:val="yellow"/>
              </w:rPr>
            </w:pPr>
            <w:r>
              <w:rPr>
                <w:rFonts w:eastAsia="?? ??" w:cs="Arial"/>
                <w:highlight w:val="yellow"/>
              </w:rPr>
              <w:t>– (nrofPRBs – 1)</w:t>
            </w:r>
          </w:p>
          <w:p w14:paraId="59E06DE3" w14:textId="77777777" w:rsidR="0032272A" w:rsidRDefault="0032272A">
            <w:pPr>
              <w:pStyle w:val="TAC"/>
              <w:spacing w:line="256" w:lineRule="auto"/>
              <w:rPr>
                <w:rFonts w:eastAsiaTheme="minorEastAsia" w:cs="Arial"/>
                <w:lang w:eastAsia="zh-CN"/>
              </w:rPr>
            </w:pPr>
            <w:r>
              <w:rPr>
                <w:rFonts w:cs="Arial"/>
                <w:highlight w:val="yellow"/>
                <w:lang w:eastAsia="zh-CN"/>
              </w:rPr>
              <w:t>Option 2: 11</w:t>
            </w:r>
          </w:p>
        </w:tc>
      </w:tr>
      <w:tr w:rsidR="0032272A" w14:paraId="11CBDEE4" w14:textId="77777777" w:rsidTr="0032272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03CD6801" w14:textId="77777777" w:rsidR="0032272A" w:rsidRDefault="0032272A">
            <w:pPr>
              <w:pStyle w:val="TAL"/>
              <w:spacing w:line="256" w:lineRule="auto"/>
            </w:pPr>
            <w:r>
              <w:t>Group and sequence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7A1BA668" w14:textId="77777777" w:rsidR="0032272A" w:rsidRDefault="0032272A">
            <w:pPr>
              <w:pStyle w:val="TAC"/>
              <w:spacing w:line="256" w:lineRule="auto"/>
              <w:rPr>
                <w:rFonts w:eastAsia="?? ??" w:cs="Arial"/>
              </w:rPr>
            </w:pPr>
            <w:r>
              <w:rPr>
                <w:rFonts w:eastAsia="?? ??" w:cs="Arial"/>
              </w:rPr>
              <w:t>neither</w:t>
            </w:r>
          </w:p>
        </w:tc>
      </w:tr>
      <w:tr w:rsidR="0032272A" w14:paraId="3FFAABA0" w14:textId="77777777" w:rsidTr="0032272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55329516" w14:textId="77777777" w:rsidR="0032272A" w:rsidRDefault="0032272A">
            <w:pPr>
              <w:pStyle w:val="TAL"/>
              <w:spacing w:line="256" w:lineRule="auto"/>
              <w:rPr>
                <w:rFonts w:eastAsiaTheme="minorEastAsia"/>
              </w:rPr>
            </w:pPr>
            <w:r>
              <w:t>Hopping ID</w:t>
            </w:r>
          </w:p>
        </w:tc>
        <w:tc>
          <w:tcPr>
            <w:tcW w:w="2254" w:type="dxa"/>
            <w:tcBorders>
              <w:top w:val="single" w:sz="4" w:space="0" w:color="auto"/>
              <w:left w:val="single" w:sz="4" w:space="0" w:color="auto"/>
              <w:bottom w:val="single" w:sz="4" w:space="0" w:color="auto"/>
              <w:right w:val="single" w:sz="4" w:space="0" w:color="auto"/>
            </w:tcBorders>
            <w:vAlign w:val="center"/>
            <w:hideMark/>
          </w:tcPr>
          <w:p w14:paraId="108E590B" w14:textId="77777777" w:rsidR="0032272A" w:rsidRDefault="0032272A">
            <w:pPr>
              <w:pStyle w:val="TAC"/>
              <w:spacing w:line="256" w:lineRule="auto"/>
              <w:rPr>
                <w:rFonts w:eastAsia="?? ??" w:cs="Arial"/>
              </w:rPr>
            </w:pPr>
            <w:r>
              <w:rPr>
                <w:rFonts w:eastAsia="?? ??" w:cs="Arial"/>
              </w:rPr>
              <w:t>0</w:t>
            </w:r>
          </w:p>
        </w:tc>
      </w:tr>
      <w:tr w:rsidR="0032272A" w14:paraId="6AC84442" w14:textId="77777777" w:rsidTr="0032272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0E96EE8C" w14:textId="77777777" w:rsidR="0032272A" w:rsidRDefault="0032272A">
            <w:pPr>
              <w:pStyle w:val="TAL"/>
              <w:spacing w:line="256" w:lineRule="auto"/>
              <w:rPr>
                <w:rFonts w:eastAsiaTheme="minorEastAsia"/>
              </w:rPr>
            </w:pPr>
            <w:r>
              <w:t>Initial cyclic shift</w:t>
            </w:r>
          </w:p>
        </w:tc>
        <w:tc>
          <w:tcPr>
            <w:tcW w:w="2254" w:type="dxa"/>
            <w:tcBorders>
              <w:top w:val="single" w:sz="4" w:space="0" w:color="auto"/>
              <w:left w:val="single" w:sz="4" w:space="0" w:color="auto"/>
              <w:bottom w:val="single" w:sz="4" w:space="0" w:color="auto"/>
              <w:right w:val="single" w:sz="4" w:space="0" w:color="auto"/>
            </w:tcBorders>
            <w:vAlign w:val="center"/>
            <w:hideMark/>
          </w:tcPr>
          <w:p w14:paraId="4F4A2708" w14:textId="77777777" w:rsidR="0032272A" w:rsidRDefault="0032272A">
            <w:pPr>
              <w:pStyle w:val="TAC"/>
              <w:spacing w:line="256" w:lineRule="auto"/>
              <w:rPr>
                <w:rFonts w:eastAsia="?? ??" w:cs="Arial"/>
              </w:rPr>
            </w:pPr>
            <w:r>
              <w:rPr>
                <w:rFonts w:eastAsia="?? ??" w:cs="Arial"/>
              </w:rPr>
              <w:t>0</w:t>
            </w:r>
          </w:p>
        </w:tc>
      </w:tr>
      <w:tr w:rsidR="0032272A" w14:paraId="64DBBC10" w14:textId="77777777" w:rsidTr="0032272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1FEF7677" w14:textId="77777777" w:rsidR="0032272A" w:rsidRDefault="0032272A">
            <w:pPr>
              <w:pStyle w:val="TAL"/>
              <w:spacing w:line="256" w:lineRule="auto"/>
              <w:rPr>
                <w:rFonts w:eastAsiaTheme="minorEastAsia"/>
              </w:rPr>
            </w:pPr>
            <w:r>
              <w:t>First symbol</w:t>
            </w:r>
          </w:p>
        </w:tc>
        <w:tc>
          <w:tcPr>
            <w:tcW w:w="2254" w:type="dxa"/>
            <w:tcBorders>
              <w:top w:val="single" w:sz="4" w:space="0" w:color="auto"/>
              <w:left w:val="single" w:sz="4" w:space="0" w:color="auto"/>
              <w:bottom w:val="single" w:sz="4" w:space="0" w:color="auto"/>
              <w:right w:val="single" w:sz="4" w:space="0" w:color="auto"/>
            </w:tcBorders>
            <w:vAlign w:val="center"/>
            <w:hideMark/>
          </w:tcPr>
          <w:p w14:paraId="40A068A8" w14:textId="77777777" w:rsidR="0032272A" w:rsidRDefault="0032272A">
            <w:pPr>
              <w:pStyle w:val="TAC"/>
              <w:spacing w:line="256" w:lineRule="auto"/>
              <w:rPr>
                <w:rFonts w:eastAsia="?? ??" w:cs="Arial"/>
              </w:rPr>
            </w:pPr>
            <w:r>
              <w:rPr>
                <w:rFonts w:eastAsia="?? ??" w:cs="Arial"/>
              </w:rPr>
              <w:t>0</w:t>
            </w:r>
          </w:p>
        </w:tc>
      </w:tr>
      <w:tr w:rsidR="0032272A" w14:paraId="4210DB10" w14:textId="77777777" w:rsidTr="0032272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5CCA9325" w14:textId="77777777" w:rsidR="0032272A" w:rsidRDefault="0032272A">
            <w:pPr>
              <w:pStyle w:val="TAL"/>
              <w:spacing w:line="256" w:lineRule="auto"/>
              <w:rPr>
                <w:rFonts w:eastAsiaTheme="minorEastAsia"/>
              </w:rPr>
            </w:pPr>
            <w:r>
              <w:t>Index of orthogonal cover code (</w:t>
            </w:r>
            <w:r>
              <w:rPr>
                <w:i/>
              </w:rPr>
              <w:t>timeDomainOCC</w:t>
            </w:r>
            <w:r>
              <w:t>)</w:t>
            </w:r>
          </w:p>
        </w:tc>
        <w:tc>
          <w:tcPr>
            <w:tcW w:w="2254" w:type="dxa"/>
            <w:tcBorders>
              <w:top w:val="single" w:sz="4" w:space="0" w:color="auto"/>
              <w:left w:val="single" w:sz="4" w:space="0" w:color="auto"/>
              <w:bottom w:val="single" w:sz="4" w:space="0" w:color="auto"/>
              <w:right w:val="single" w:sz="4" w:space="0" w:color="auto"/>
            </w:tcBorders>
            <w:vAlign w:val="center"/>
            <w:hideMark/>
          </w:tcPr>
          <w:p w14:paraId="627BCA68" w14:textId="77777777" w:rsidR="0032272A" w:rsidRDefault="0032272A">
            <w:pPr>
              <w:pStyle w:val="TAC"/>
              <w:spacing w:line="256" w:lineRule="auto"/>
            </w:pPr>
            <w:r>
              <w:t>0</w:t>
            </w:r>
          </w:p>
        </w:tc>
      </w:tr>
      <w:tr w:rsidR="0032272A" w14:paraId="1DE20542" w14:textId="77777777" w:rsidTr="0032272A">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1BB0C224" w14:textId="77777777" w:rsidR="0032272A" w:rsidRDefault="0032272A">
            <w:pPr>
              <w:pStyle w:val="TAL"/>
              <w:spacing w:line="256" w:lineRule="auto"/>
            </w:pPr>
            <w:r>
              <w:t>Number of slots for PUCCH repetition</w:t>
            </w:r>
          </w:p>
        </w:tc>
        <w:tc>
          <w:tcPr>
            <w:tcW w:w="2254" w:type="dxa"/>
            <w:tcBorders>
              <w:top w:val="single" w:sz="4" w:space="0" w:color="auto"/>
              <w:left w:val="single" w:sz="4" w:space="0" w:color="auto"/>
              <w:bottom w:val="single" w:sz="4" w:space="0" w:color="auto"/>
              <w:right w:val="single" w:sz="4" w:space="0" w:color="auto"/>
            </w:tcBorders>
            <w:vAlign w:val="center"/>
            <w:hideMark/>
          </w:tcPr>
          <w:p w14:paraId="6714A3EF" w14:textId="77777777" w:rsidR="0032272A" w:rsidRDefault="0032272A">
            <w:pPr>
              <w:pStyle w:val="TAC"/>
              <w:spacing w:line="256" w:lineRule="auto"/>
            </w:pPr>
            <w:r>
              <w:t>2</w:t>
            </w:r>
          </w:p>
        </w:tc>
      </w:tr>
    </w:tbl>
    <w:p w14:paraId="2CEB2F2D" w14:textId="77777777" w:rsidR="005971EA" w:rsidRDefault="005971EA" w:rsidP="00707CED">
      <w:pPr>
        <w:spacing w:after="120" w:line="252" w:lineRule="auto"/>
        <w:rPr>
          <w:color w:val="0070C0"/>
          <w:szCs w:val="24"/>
          <w:lang w:val="en-US" w:eastAsia="zh-CN"/>
        </w:rPr>
      </w:pPr>
    </w:p>
    <w:p w14:paraId="5249950F" w14:textId="77777777" w:rsidR="006C114F" w:rsidRDefault="006C114F" w:rsidP="006C114F">
      <w:pPr>
        <w:spacing w:after="0"/>
        <w:rPr>
          <w:color w:val="0070C0"/>
          <w:szCs w:val="24"/>
          <w:lang w:eastAsia="zh-CN"/>
        </w:rPr>
      </w:pPr>
      <w:r>
        <w:rPr>
          <w:color w:val="0070C0"/>
          <w:szCs w:val="24"/>
          <w:lang w:eastAsia="zh-CN"/>
        </w:rPr>
        <w:t xml:space="preserve">Recommended WF: </w:t>
      </w:r>
    </w:p>
    <w:p w14:paraId="668D50C6" w14:textId="055D609B" w:rsidR="006C114F" w:rsidRPr="00FC4092" w:rsidRDefault="00F908D2" w:rsidP="006C114F">
      <w:pPr>
        <w:pStyle w:val="ListParagraph"/>
        <w:numPr>
          <w:ilvl w:val="0"/>
          <w:numId w:val="28"/>
        </w:numPr>
        <w:spacing w:after="120" w:line="252" w:lineRule="auto"/>
        <w:ind w:firstLineChars="0"/>
        <w:rPr>
          <w:color w:val="0070C0"/>
          <w:szCs w:val="24"/>
          <w:lang w:val="en-US" w:eastAsia="zh-CN"/>
        </w:rPr>
      </w:pPr>
      <w:r>
        <w:rPr>
          <w:rFonts w:eastAsia="DengXian" w:hint="eastAsia"/>
          <w:kern w:val="2"/>
          <w:lang w:val="en-US" w:eastAsia="zh-CN"/>
        </w:rPr>
        <w:t>Pending on the result of issue 1-2</w:t>
      </w:r>
    </w:p>
    <w:p w14:paraId="30FB0D06" w14:textId="77777777" w:rsidR="00FC4092" w:rsidRDefault="00FC4092" w:rsidP="00FC4092">
      <w:pPr>
        <w:spacing w:after="120" w:line="252" w:lineRule="auto"/>
        <w:rPr>
          <w:color w:val="0070C0"/>
          <w:szCs w:val="24"/>
          <w:lang w:val="en-US" w:eastAsia="zh-CN"/>
        </w:rPr>
      </w:pPr>
    </w:p>
    <w:p w14:paraId="7DDC7756" w14:textId="3DF08533" w:rsidR="00FC4092" w:rsidRPr="00C77D54" w:rsidRDefault="00FC4092" w:rsidP="00FC4092">
      <w:pPr>
        <w:pStyle w:val="Heading3"/>
        <w:numPr>
          <w:ilvl w:val="0"/>
          <w:numId w:val="0"/>
        </w:numPr>
        <w:rPr>
          <w:rFonts w:ascii="Times New Roman" w:hAnsi="Times New Roman"/>
          <w:lang w:val="en-US"/>
        </w:rPr>
      </w:pPr>
      <w:r w:rsidRPr="00C77D54">
        <w:rPr>
          <w:rFonts w:ascii="Times New Roman" w:hAnsi="Times New Roman"/>
        </w:rPr>
        <w:t xml:space="preserve">Sub-Topic </w:t>
      </w:r>
      <w:r>
        <w:rPr>
          <w:rFonts w:ascii="Times New Roman" w:eastAsia="PMingLiU" w:hAnsi="Times New Roman"/>
          <w:lang w:eastAsia="zh-TW"/>
        </w:rPr>
        <w:t>2</w:t>
      </w:r>
      <w:r w:rsidRPr="00C77D54">
        <w:rPr>
          <w:rFonts w:ascii="Times New Roman" w:hAnsi="Times New Roman"/>
        </w:rPr>
        <w:t xml:space="preserve">: </w:t>
      </w:r>
      <w:r>
        <w:rPr>
          <w:rFonts w:ascii="Times New Roman" w:hAnsi="Times New Roman"/>
        </w:rPr>
        <w:t>UE demodulation requirements</w:t>
      </w:r>
    </w:p>
    <w:p w14:paraId="556AEF04" w14:textId="0BC5C578" w:rsidR="00FC4092" w:rsidRDefault="00FC4092" w:rsidP="00FC4092">
      <w:pPr>
        <w:pStyle w:val="Heading4"/>
        <w:numPr>
          <w:ilvl w:val="0"/>
          <w:numId w:val="0"/>
        </w:numPr>
        <w:rPr>
          <w:rFonts w:ascii="Times New Roman" w:hAnsi="Times New Roman"/>
          <w:lang w:val="en-US"/>
        </w:rPr>
      </w:pPr>
      <w:r>
        <w:rPr>
          <w:rFonts w:ascii="Times New Roman" w:hAnsi="Times New Roman"/>
          <w:lang w:val="en-US"/>
        </w:rPr>
        <w:t xml:space="preserve">Issue 2-1: </w:t>
      </w:r>
      <w:r w:rsidR="007B21F1">
        <w:rPr>
          <w:rFonts w:ascii="Times New Roman" w:hAnsi="Times New Roman"/>
          <w:lang w:val="en-US"/>
        </w:rPr>
        <w:t xml:space="preserve">PDSCH – </w:t>
      </w:r>
      <w:r>
        <w:rPr>
          <w:rFonts w:ascii="Times New Roman" w:hAnsi="Times New Roman"/>
          <w:lang w:val="en-US"/>
        </w:rPr>
        <w:t>Scope of the UE demodulation requirements</w:t>
      </w:r>
      <w:r w:rsidR="009B009D">
        <w:rPr>
          <w:rFonts w:ascii="Times New Roman" w:hAnsi="Times New Roman"/>
          <w:lang w:val="en-US"/>
        </w:rPr>
        <w:t xml:space="preserve"> </w:t>
      </w:r>
    </w:p>
    <w:p w14:paraId="02604865" w14:textId="77777777" w:rsidR="00FC4092" w:rsidRPr="00176B6D" w:rsidRDefault="00FC4092" w:rsidP="00FC4092">
      <w:pPr>
        <w:spacing w:after="120" w:line="252" w:lineRule="auto"/>
        <w:rPr>
          <w:rFonts w:eastAsia="Yu Mincho"/>
          <w:highlight w:val="green"/>
          <w:lang w:eastAsia="ja-JP"/>
        </w:rPr>
      </w:pPr>
      <w:r w:rsidRPr="00176B6D">
        <w:rPr>
          <w:color w:val="0070C0"/>
          <w:lang w:eastAsia="zh-CN"/>
        </w:rPr>
        <w:t>Proposals:</w:t>
      </w:r>
    </w:p>
    <w:p w14:paraId="42C5F94C" w14:textId="6379D85F" w:rsidR="00FC4092" w:rsidRPr="00176B6D" w:rsidRDefault="00FC4092" w:rsidP="00FC4092">
      <w:pPr>
        <w:pStyle w:val="ListParagraph"/>
        <w:numPr>
          <w:ilvl w:val="0"/>
          <w:numId w:val="22"/>
        </w:numPr>
        <w:ind w:firstLineChars="0"/>
        <w:rPr>
          <w:rStyle w:val="Hyperlink"/>
          <w:rFonts w:eastAsia="SimSun"/>
          <w:noProof/>
          <w:color w:val="auto"/>
          <w:u w:val="none"/>
        </w:rPr>
      </w:pPr>
      <w:r w:rsidRPr="00176B6D">
        <w:rPr>
          <w:rStyle w:val="Hyperlink"/>
          <w:rFonts w:eastAsia="SimSun"/>
          <w:noProof/>
          <w:color w:val="auto"/>
          <w:u w:val="none"/>
        </w:rPr>
        <w:t>Proposal 1 (</w:t>
      </w:r>
      <w:r w:rsidR="009B009D">
        <w:rPr>
          <w:rStyle w:val="Hyperlink"/>
          <w:rFonts w:eastAsia="SimSun"/>
          <w:noProof/>
          <w:color w:val="auto"/>
          <w:u w:val="none"/>
        </w:rPr>
        <w:t xml:space="preserve">QC, </w:t>
      </w:r>
      <w:r>
        <w:rPr>
          <w:rStyle w:val="Hyperlink"/>
          <w:rFonts w:eastAsia="SimSun"/>
          <w:noProof/>
          <w:color w:val="auto"/>
          <w:u w:val="none"/>
        </w:rPr>
        <w:t>Ericsson,</w:t>
      </w:r>
      <w:r w:rsidR="009047D0">
        <w:rPr>
          <w:rStyle w:val="Hyperlink"/>
          <w:rFonts w:eastAsia="SimSun" w:hint="eastAsia"/>
          <w:noProof/>
          <w:color w:val="auto"/>
          <w:u w:val="none"/>
          <w:lang w:eastAsia="zh-CN"/>
        </w:rPr>
        <w:t xml:space="preserve"> Huawei</w:t>
      </w:r>
      <w:r>
        <w:rPr>
          <w:rStyle w:val="Hyperlink"/>
          <w:rFonts w:eastAsia="SimSun"/>
          <w:noProof/>
          <w:color w:val="auto"/>
          <w:u w:val="none"/>
        </w:rPr>
        <w:t xml:space="preserve"> </w:t>
      </w:r>
      <w:r w:rsidRPr="00176B6D">
        <w:rPr>
          <w:rStyle w:val="Hyperlink"/>
          <w:rFonts w:eastAsia="SimSun"/>
          <w:noProof/>
          <w:color w:val="auto"/>
          <w:u w:val="none"/>
        </w:rPr>
        <w:t xml:space="preserve">): </w:t>
      </w:r>
      <w:r>
        <w:rPr>
          <w:rStyle w:val="Hyperlink"/>
          <w:rFonts w:eastAsia="SimSun"/>
          <w:noProof/>
          <w:color w:val="auto"/>
          <w:u w:val="none"/>
        </w:rPr>
        <w:t xml:space="preserve">No new </w:t>
      </w:r>
      <w:r w:rsidR="009B009D">
        <w:rPr>
          <w:rStyle w:val="Hyperlink"/>
          <w:rFonts w:eastAsia="SimSun"/>
          <w:noProof/>
          <w:color w:val="auto"/>
          <w:u w:val="none"/>
        </w:rPr>
        <w:t xml:space="preserve">PDSCH </w:t>
      </w:r>
      <w:r>
        <w:rPr>
          <w:rStyle w:val="Hyperlink"/>
          <w:rFonts w:eastAsia="SimSun"/>
          <w:noProof/>
          <w:color w:val="auto"/>
          <w:u w:val="none"/>
        </w:rPr>
        <w:t>requirements</w:t>
      </w:r>
    </w:p>
    <w:p w14:paraId="69230FBE" w14:textId="322A7CA8" w:rsidR="00FC4092" w:rsidRPr="00176B6D" w:rsidRDefault="00494507" w:rsidP="00FC4092">
      <w:pPr>
        <w:pStyle w:val="ListParagraph"/>
        <w:numPr>
          <w:ilvl w:val="1"/>
          <w:numId w:val="22"/>
        </w:numPr>
        <w:ind w:firstLineChars="0"/>
        <w:rPr>
          <w:rStyle w:val="Hyperlink"/>
          <w:rFonts w:eastAsia="SimSun"/>
          <w:noProof/>
          <w:color w:val="auto"/>
          <w:u w:val="none"/>
        </w:rPr>
      </w:pPr>
      <w:r>
        <w:rPr>
          <w:rStyle w:val="Hyperlink"/>
          <w:rFonts w:eastAsia="SimSun"/>
          <w:noProof/>
          <w:color w:val="auto"/>
          <w:u w:val="none"/>
        </w:rPr>
        <w:t>(</w:t>
      </w:r>
      <w:r w:rsidRPr="008633BA">
        <w:rPr>
          <w:rStyle w:val="Hyperlink"/>
          <w:rFonts w:eastAsia="SimSun"/>
          <w:b/>
          <w:bCs/>
          <w:i/>
          <w:iCs/>
          <w:noProof/>
          <w:color w:val="auto"/>
          <w:u w:val="none"/>
        </w:rPr>
        <w:t>Ericsson’s observation</w:t>
      </w:r>
      <w:r w:rsidRPr="008633BA">
        <w:rPr>
          <w:rStyle w:val="Hyperlink"/>
          <w:rFonts w:eastAsia="SimSun"/>
          <w:i/>
          <w:iCs/>
          <w:noProof/>
          <w:color w:val="auto"/>
          <w:u w:val="none"/>
        </w:rPr>
        <w:t>: RAN4 did not define PDSCH demodulation requirements for 3MHz CBW in Rel-18 because RAN4 assumed UE supporting 3MHz CBW should also support wider channel bandwidth such as 5MHz.)</w:t>
      </w:r>
    </w:p>
    <w:p w14:paraId="3FB66A41" w14:textId="34170947" w:rsidR="00FC4092" w:rsidRPr="008633BA" w:rsidRDefault="00FC4092" w:rsidP="00FC4092">
      <w:pPr>
        <w:pStyle w:val="ListParagraph"/>
        <w:numPr>
          <w:ilvl w:val="0"/>
          <w:numId w:val="22"/>
        </w:numPr>
        <w:ind w:firstLineChars="0"/>
        <w:textAlignment w:val="auto"/>
        <w:rPr>
          <w:rStyle w:val="Hyperlink"/>
          <w:color w:val="auto"/>
          <w:u w:val="none"/>
          <w:lang w:eastAsia="zh-CN"/>
        </w:rPr>
      </w:pPr>
      <w:r w:rsidRPr="00176B6D">
        <w:rPr>
          <w:rStyle w:val="Hyperlink"/>
          <w:rFonts w:eastAsia="SimSun"/>
          <w:noProof/>
          <w:color w:val="auto"/>
          <w:u w:val="none"/>
        </w:rPr>
        <w:t>Proposal 2 (</w:t>
      </w:r>
      <w:r w:rsidR="000A6B45">
        <w:rPr>
          <w:rStyle w:val="Hyperlink"/>
          <w:rFonts w:eastAsia="SimSun" w:hint="eastAsia"/>
          <w:noProof/>
          <w:color w:val="auto"/>
          <w:u w:val="none"/>
          <w:lang w:eastAsia="zh-CN"/>
        </w:rPr>
        <w:t>Samsung</w:t>
      </w:r>
      <w:r w:rsidRPr="00176B6D">
        <w:rPr>
          <w:rStyle w:val="Hyperlink"/>
          <w:rFonts w:eastAsia="SimSun"/>
          <w:noProof/>
          <w:color w:val="auto"/>
          <w:u w:val="none"/>
        </w:rPr>
        <w:t>):</w:t>
      </w:r>
      <w:r w:rsidR="009B009D">
        <w:rPr>
          <w:rStyle w:val="Hyperlink"/>
          <w:rFonts w:eastAsia="SimSun"/>
          <w:noProof/>
          <w:color w:val="auto"/>
          <w:u w:val="none"/>
        </w:rPr>
        <w:t xml:space="preserve"> </w:t>
      </w:r>
      <w:r w:rsidR="000A6B45">
        <w:rPr>
          <w:rStyle w:val="Hyperlink"/>
          <w:rFonts w:eastAsia="SimSun" w:hint="eastAsia"/>
          <w:noProof/>
          <w:color w:val="auto"/>
          <w:u w:val="none"/>
          <w:lang w:eastAsia="zh-CN"/>
        </w:rPr>
        <w:t>Introduce PDSCH requirement for FR1 NTN with less than 5MHz</w:t>
      </w:r>
    </w:p>
    <w:p w14:paraId="2B7C6C6C" w14:textId="472D9756" w:rsidR="00FC4092" w:rsidRPr="00354B8C" w:rsidRDefault="008633BA" w:rsidP="00FC4092">
      <w:pPr>
        <w:pStyle w:val="ListParagraph"/>
        <w:numPr>
          <w:ilvl w:val="1"/>
          <w:numId w:val="22"/>
        </w:numPr>
        <w:ind w:firstLineChars="0"/>
        <w:textAlignment w:val="auto"/>
        <w:rPr>
          <w:rStyle w:val="Hyperlink"/>
          <w:color w:val="auto"/>
          <w:u w:val="none"/>
          <w:lang w:eastAsia="zh-CN"/>
        </w:rPr>
      </w:pPr>
      <w:r>
        <w:rPr>
          <w:rStyle w:val="Hyperlink"/>
          <w:rFonts w:eastAsia="SimSun" w:hint="eastAsia"/>
          <w:noProof/>
          <w:color w:val="auto"/>
          <w:u w:val="none"/>
          <w:lang w:eastAsia="zh-CN"/>
        </w:rPr>
        <w:t>(</w:t>
      </w:r>
      <w:r w:rsidRPr="008633BA">
        <w:rPr>
          <w:rStyle w:val="Hyperlink"/>
          <w:rFonts w:eastAsia="SimSun" w:hint="eastAsia"/>
          <w:b/>
          <w:bCs/>
          <w:i/>
          <w:iCs/>
          <w:noProof/>
          <w:color w:val="auto"/>
          <w:u w:val="none"/>
          <w:lang w:eastAsia="zh-CN"/>
        </w:rPr>
        <w:t>Samsung</w:t>
      </w:r>
      <w:r w:rsidRPr="008633BA">
        <w:rPr>
          <w:rStyle w:val="Hyperlink"/>
          <w:rFonts w:eastAsia="SimSun"/>
          <w:b/>
          <w:bCs/>
          <w:i/>
          <w:iCs/>
          <w:noProof/>
          <w:color w:val="auto"/>
          <w:u w:val="none"/>
          <w:lang w:eastAsia="zh-CN"/>
        </w:rPr>
        <w:t>’</w:t>
      </w:r>
      <w:r w:rsidRPr="008633BA">
        <w:rPr>
          <w:rStyle w:val="Hyperlink"/>
          <w:rFonts w:eastAsia="SimSun" w:hint="eastAsia"/>
          <w:b/>
          <w:bCs/>
          <w:i/>
          <w:iCs/>
          <w:noProof/>
          <w:color w:val="auto"/>
          <w:u w:val="none"/>
          <w:lang w:eastAsia="zh-CN"/>
        </w:rPr>
        <w:t>s observation</w:t>
      </w:r>
      <w:r w:rsidRPr="008633BA">
        <w:rPr>
          <w:rStyle w:val="Hyperlink"/>
          <w:rFonts w:eastAsia="SimSun" w:hint="eastAsia"/>
          <w:i/>
          <w:iCs/>
          <w:noProof/>
          <w:color w:val="auto"/>
          <w:u w:val="none"/>
          <w:lang w:eastAsia="zh-CN"/>
        </w:rPr>
        <w:t xml:space="preserve">: </w:t>
      </w:r>
      <w:r w:rsidRPr="008633BA">
        <w:rPr>
          <w:rStyle w:val="Hyperlink"/>
          <w:rFonts w:eastAsia="SimSun"/>
          <w:i/>
          <w:iCs/>
          <w:noProof/>
          <w:color w:val="auto"/>
          <w:u w:val="none"/>
          <w:lang w:eastAsia="zh-CN"/>
        </w:rPr>
        <w:t>RAN4 has already introduced the punctured PDCCH and punctured PBCH requirement in Rel-18 for NR supporting less than 5MHz. No new PDSCH and CSI reporting requirements introduced</w:t>
      </w:r>
      <w:r>
        <w:rPr>
          <w:rStyle w:val="Hyperlink"/>
          <w:rFonts w:eastAsia="SimSun" w:hint="eastAsia"/>
          <w:noProof/>
          <w:color w:val="auto"/>
          <w:u w:val="none"/>
          <w:lang w:eastAsia="zh-CN"/>
        </w:rPr>
        <w:t>)</w:t>
      </w:r>
    </w:p>
    <w:p w14:paraId="10589053" w14:textId="77777777" w:rsidR="00354B8C" w:rsidRDefault="00354B8C" w:rsidP="00354B8C">
      <w:pPr>
        <w:ind w:left="1080"/>
        <w:rPr>
          <w:lang w:eastAsia="zh-CN"/>
        </w:rPr>
      </w:pPr>
    </w:p>
    <w:p w14:paraId="5F58454C" w14:textId="77777777" w:rsidR="00FC4092" w:rsidRDefault="00FC4092" w:rsidP="00FC4092">
      <w:pPr>
        <w:spacing w:after="0"/>
        <w:rPr>
          <w:color w:val="0070C0"/>
          <w:szCs w:val="24"/>
          <w:lang w:eastAsia="zh-CN"/>
        </w:rPr>
      </w:pPr>
      <w:r>
        <w:rPr>
          <w:color w:val="0070C0"/>
          <w:szCs w:val="24"/>
          <w:lang w:eastAsia="zh-CN"/>
        </w:rPr>
        <w:t xml:space="preserve">Recommended WF: </w:t>
      </w:r>
    </w:p>
    <w:p w14:paraId="3644862F" w14:textId="1B4C1672" w:rsidR="00FC4092" w:rsidRPr="009B009D" w:rsidRDefault="008633BA" w:rsidP="00602F64">
      <w:pPr>
        <w:pStyle w:val="ListParagraph"/>
        <w:numPr>
          <w:ilvl w:val="0"/>
          <w:numId w:val="22"/>
        </w:numPr>
        <w:spacing w:after="120" w:line="252" w:lineRule="auto"/>
        <w:ind w:firstLineChars="0"/>
        <w:textAlignment w:val="auto"/>
        <w:rPr>
          <w:rStyle w:val="Hyperlink"/>
          <w:color w:val="0070C0"/>
          <w:szCs w:val="24"/>
          <w:u w:val="none"/>
          <w:lang w:eastAsia="zh-CN"/>
        </w:rPr>
      </w:pPr>
      <w:r>
        <w:rPr>
          <w:rStyle w:val="Hyperlink"/>
          <w:rFonts w:eastAsia="SimSun" w:hint="eastAsia"/>
          <w:noProof/>
          <w:color w:val="auto"/>
          <w:u w:val="none"/>
          <w:lang w:eastAsia="zh-CN"/>
        </w:rPr>
        <w:t>Discuss online</w:t>
      </w:r>
    </w:p>
    <w:p w14:paraId="399BE141" w14:textId="77777777" w:rsidR="009B009D" w:rsidRDefault="009B009D" w:rsidP="009B009D">
      <w:pPr>
        <w:spacing w:after="120" w:line="252" w:lineRule="auto"/>
        <w:rPr>
          <w:color w:val="0070C0"/>
          <w:szCs w:val="24"/>
          <w:lang w:eastAsia="zh-CN"/>
        </w:rPr>
      </w:pPr>
    </w:p>
    <w:p w14:paraId="7E72F43D" w14:textId="12DCE3EE" w:rsidR="009B009D" w:rsidRDefault="009B009D" w:rsidP="009B009D">
      <w:pPr>
        <w:pStyle w:val="Heading4"/>
        <w:numPr>
          <w:ilvl w:val="0"/>
          <w:numId w:val="0"/>
        </w:numPr>
        <w:rPr>
          <w:rFonts w:ascii="Times New Roman" w:hAnsi="Times New Roman"/>
          <w:lang w:val="en-US"/>
        </w:rPr>
      </w:pPr>
      <w:r>
        <w:rPr>
          <w:rFonts w:ascii="Times New Roman" w:hAnsi="Times New Roman"/>
          <w:lang w:val="en-US"/>
        </w:rPr>
        <w:t xml:space="preserve">Issue 2-2: </w:t>
      </w:r>
      <w:r w:rsidR="007B21F1">
        <w:rPr>
          <w:rFonts w:ascii="Times New Roman" w:hAnsi="Times New Roman"/>
          <w:lang w:val="en-US"/>
        </w:rPr>
        <w:t xml:space="preserve">PDCCH – </w:t>
      </w:r>
      <w:r>
        <w:rPr>
          <w:rFonts w:ascii="Times New Roman" w:hAnsi="Times New Roman"/>
          <w:lang w:val="en-US"/>
        </w:rPr>
        <w:t xml:space="preserve">Scope of the UE demodulation requirements </w:t>
      </w:r>
    </w:p>
    <w:p w14:paraId="1B10B51C" w14:textId="77777777" w:rsidR="009B009D" w:rsidRPr="00176B6D" w:rsidRDefault="009B009D" w:rsidP="009B009D">
      <w:pPr>
        <w:spacing w:after="120" w:line="252" w:lineRule="auto"/>
        <w:rPr>
          <w:rFonts w:eastAsia="Yu Mincho"/>
          <w:highlight w:val="green"/>
          <w:lang w:eastAsia="ja-JP"/>
        </w:rPr>
      </w:pPr>
      <w:r w:rsidRPr="00176B6D">
        <w:rPr>
          <w:color w:val="0070C0"/>
          <w:lang w:eastAsia="zh-CN"/>
        </w:rPr>
        <w:t>Proposals:</w:t>
      </w:r>
    </w:p>
    <w:p w14:paraId="6B00AAD7" w14:textId="4FB76D5C" w:rsidR="009B009D" w:rsidRPr="00176B6D" w:rsidRDefault="009B009D" w:rsidP="009B009D">
      <w:pPr>
        <w:pStyle w:val="ListParagraph"/>
        <w:numPr>
          <w:ilvl w:val="0"/>
          <w:numId w:val="22"/>
        </w:numPr>
        <w:ind w:firstLineChars="0"/>
        <w:rPr>
          <w:rStyle w:val="Hyperlink"/>
          <w:rFonts w:eastAsia="SimSun"/>
          <w:noProof/>
          <w:color w:val="auto"/>
          <w:u w:val="none"/>
        </w:rPr>
      </w:pPr>
      <w:r w:rsidRPr="00176B6D">
        <w:rPr>
          <w:rStyle w:val="Hyperlink"/>
          <w:rFonts w:eastAsia="SimSun"/>
          <w:noProof/>
          <w:color w:val="auto"/>
          <w:u w:val="none"/>
        </w:rPr>
        <w:t>Proposal 1 (</w:t>
      </w:r>
      <w:r>
        <w:rPr>
          <w:rStyle w:val="Hyperlink"/>
          <w:rFonts w:eastAsia="SimSun"/>
          <w:noProof/>
          <w:color w:val="auto"/>
          <w:u w:val="none"/>
        </w:rPr>
        <w:t xml:space="preserve">Ericsson, </w:t>
      </w:r>
      <w:r w:rsidR="00584136">
        <w:rPr>
          <w:rStyle w:val="Hyperlink"/>
          <w:rFonts w:eastAsia="SimSun" w:hint="eastAsia"/>
          <w:noProof/>
          <w:color w:val="auto"/>
          <w:u w:val="none"/>
          <w:lang w:eastAsia="zh-CN"/>
        </w:rPr>
        <w:t>Samsung</w:t>
      </w:r>
      <w:r w:rsidR="009047D0">
        <w:rPr>
          <w:rStyle w:val="Hyperlink"/>
          <w:rFonts w:eastAsia="SimSun" w:hint="eastAsia"/>
          <w:noProof/>
          <w:color w:val="auto"/>
          <w:u w:val="none"/>
          <w:lang w:eastAsia="zh-CN"/>
        </w:rPr>
        <w:t>, Huawei</w:t>
      </w:r>
      <w:r w:rsidRPr="00176B6D">
        <w:rPr>
          <w:rStyle w:val="Hyperlink"/>
          <w:rFonts w:eastAsia="SimSun"/>
          <w:noProof/>
          <w:color w:val="auto"/>
          <w:u w:val="none"/>
        </w:rPr>
        <w:t xml:space="preserve">): </w:t>
      </w:r>
      <w:r>
        <w:rPr>
          <w:rStyle w:val="Hyperlink"/>
          <w:rFonts w:eastAsia="SimSun"/>
          <w:noProof/>
          <w:color w:val="auto"/>
          <w:u w:val="none"/>
        </w:rPr>
        <w:t>No new PD</w:t>
      </w:r>
      <w:r w:rsidR="00354B8C">
        <w:rPr>
          <w:rStyle w:val="Hyperlink"/>
          <w:rFonts w:eastAsia="SimSun" w:hint="eastAsia"/>
          <w:noProof/>
          <w:color w:val="auto"/>
          <w:u w:val="none"/>
          <w:lang w:eastAsia="zh-CN"/>
        </w:rPr>
        <w:t>C</w:t>
      </w:r>
      <w:r>
        <w:rPr>
          <w:rStyle w:val="Hyperlink"/>
          <w:rFonts w:eastAsia="SimSun"/>
          <w:noProof/>
          <w:color w:val="auto"/>
          <w:u w:val="none"/>
        </w:rPr>
        <w:t>CH requirements</w:t>
      </w:r>
    </w:p>
    <w:p w14:paraId="47CAC726" w14:textId="35DAA35F" w:rsidR="00DB30D5" w:rsidRPr="00176B6D" w:rsidRDefault="001B5912" w:rsidP="001B5912">
      <w:pPr>
        <w:pStyle w:val="ListParagraph"/>
        <w:numPr>
          <w:ilvl w:val="1"/>
          <w:numId w:val="22"/>
        </w:numPr>
        <w:ind w:firstLineChars="0"/>
        <w:rPr>
          <w:rStyle w:val="Hyperlink"/>
          <w:rFonts w:eastAsia="SimSun"/>
          <w:noProof/>
          <w:color w:val="auto"/>
          <w:u w:val="none"/>
        </w:rPr>
      </w:pPr>
      <w:r>
        <w:rPr>
          <w:rStyle w:val="Hyperlink"/>
          <w:rFonts w:eastAsia="SimSun" w:hint="eastAsia"/>
          <w:b/>
          <w:bCs/>
          <w:i/>
          <w:iCs/>
          <w:noProof/>
          <w:color w:val="auto"/>
          <w:u w:val="none"/>
          <w:lang w:eastAsia="zh-CN"/>
        </w:rPr>
        <w:t>(</w:t>
      </w:r>
      <w:r w:rsidR="00DB30D5" w:rsidRPr="008633BA">
        <w:rPr>
          <w:rStyle w:val="Hyperlink"/>
          <w:rFonts w:eastAsia="SimSun"/>
          <w:b/>
          <w:bCs/>
          <w:i/>
          <w:iCs/>
          <w:noProof/>
          <w:color w:val="auto"/>
          <w:u w:val="none"/>
        </w:rPr>
        <w:t>Ericsson’s observation</w:t>
      </w:r>
      <w:r w:rsidR="00DB30D5" w:rsidRPr="008633BA">
        <w:rPr>
          <w:rStyle w:val="Hyperlink"/>
          <w:rFonts w:eastAsia="SimSun"/>
          <w:i/>
          <w:iCs/>
          <w:noProof/>
          <w:color w:val="auto"/>
          <w:u w:val="none"/>
        </w:rPr>
        <w:t>:</w:t>
      </w:r>
      <w:r w:rsidR="00DB30D5" w:rsidRPr="00DB30D5">
        <w:t xml:space="preserve"> </w:t>
      </w:r>
      <w:r w:rsidR="00DB30D5" w:rsidRPr="00DB30D5">
        <w:rPr>
          <w:rStyle w:val="Hyperlink"/>
          <w:rFonts w:eastAsia="SimSun"/>
          <w:i/>
          <w:iCs/>
          <w:noProof/>
          <w:color w:val="auto"/>
          <w:u w:val="none"/>
        </w:rPr>
        <w:t>UE supporting 3MHz in NTN bands should pass the PDCCH/PBCH demodulation requirements specified for 3MHz CBW in Rel-18</w:t>
      </w:r>
      <w:r w:rsidR="00DB30D5">
        <w:rPr>
          <w:rStyle w:val="Hyperlink"/>
          <w:rFonts w:eastAsia="SimSun"/>
          <w:i/>
          <w:iCs/>
          <w:noProof/>
          <w:color w:val="auto"/>
          <w:u w:val="none"/>
        </w:rPr>
        <w:t xml:space="preserve">, according to the applicability rule in </w:t>
      </w:r>
      <w:r w:rsidR="00DB30D5" w:rsidRPr="00DB30D5">
        <w:rPr>
          <w:rStyle w:val="Hyperlink"/>
          <w:rFonts w:eastAsia="SimSun"/>
          <w:i/>
          <w:iCs/>
          <w:noProof/>
          <w:color w:val="auto"/>
          <w:u w:val="none"/>
        </w:rPr>
        <w:t xml:space="preserve"> TS 38.101-5 Table 8.2.1.1.2-1</w:t>
      </w:r>
      <w:r w:rsidR="00DB30D5">
        <w:rPr>
          <w:rStyle w:val="Hyperlink"/>
          <w:rFonts w:eastAsia="SimSun"/>
          <w:i/>
          <w:iCs/>
          <w:noProof/>
          <w:color w:val="auto"/>
          <w:u w:val="none"/>
        </w:rPr>
        <w:t>.</w:t>
      </w:r>
      <w:r>
        <w:rPr>
          <w:rStyle w:val="Hyperlink"/>
          <w:rFonts w:eastAsia="SimSun" w:hint="eastAsia"/>
          <w:i/>
          <w:iCs/>
          <w:noProof/>
          <w:color w:val="auto"/>
          <w:u w:val="none"/>
          <w:lang w:eastAsia="zh-CN"/>
        </w:rPr>
        <w:t>)</w:t>
      </w:r>
    </w:p>
    <w:p w14:paraId="466516AB" w14:textId="17D1B5FC" w:rsidR="009B009D" w:rsidRPr="00176B6D" w:rsidRDefault="009B009D" w:rsidP="009B009D">
      <w:pPr>
        <w:pStyle w:val="ListParagraph"/>
        <w:numPr>
          <w:ilvl w:val="0"/>
          <w:numId w:val="22"/>
        </w:numPr>
        <w:ind w:firstLineChars="0"/>
        <w:textAlignment w:val="auto"/>
        <w:rPr>
          <w:rStyle w:val="Hyperlink"/>
          <w:color w:val="auto"/>
          <w:u w:val="none"/>
          <w:lang w:eastAsia="zh-CN"/>
        </w:rPr>
      </w:pPr>
      <w:r w:rsidRPr="00176B6D">
        <w:rPr>
          <w:rStyle w:val="Hyperlink"/>
          <w:rFonts w:eastAsia="SimSun"/>
          <w:noProof/>
          <w:color w:val="auto"/>
          <w:u w:val="none"/>
        </w:rPr>
        <w:t>Proposal 2 (</w:t>
      </w:r>
      <w:r w:rsidR="007B21F1">
        <w:rPr>
          <w:rStyle w:val="Hyperlink"/>
          <w:rFonts w:eastAsia="SimSun"/>
          <w:noProof/>
          <w:color w:val="auto"/>
          <w:u w:val="none"/>
        </w:rPr>
        <w:t>QC</w:t>
      </w:r>
      <w:r w:rsidRPr="00176B6D">
        <w:rPr>
          <w:rStyle w:val="Hyperlink"/>
          <w:rFonts w:eastAsia="SimSun"/>
          <w:noProof/>
          <w:color w:val="auto"/>
          <w:u w:val="none"/>
        </w:rPr>
        <w:t>):</w:t>
      </w:r>
      <w:r>
        <w:rPr>
          <w:rStyle w:val="Hyperlink"/>
          <w:rFonts w:eastAsia="SimSun"/>
          <w:noProof/>
          <w:color w:val="auto"/>
          <w:u w:val="none"/>
        </w:rPr>
        <w:t xml:space="preserve"> Discuss the feasibility </w:t>
      </w:r>
      <w:r w:rsidR="007B21F1">
        <w:rPr>
          <w:rStyle w:val="Hyperlink"/>
          <w:rFonts w:eastAsia="SimSun"/>
          <w:noProof/>
          <w:color w:val="auto"/>
          <w:u w:val="none"/>
        </w:rPr>
        <w:t>of introducing PDCCH requirements</w:t>
      </w:r>
    </w:p>
    <w:p w14:paraId="39A56C88" w14:textId="342F7A4F" w:rsidR="009B009D" w:rsidRDefault="007B21F1" w:rsidP="009B009D">
      <w:pPr>
        <w:pStyle w:val="ListParagraph"/>
        <w:numPr>
          <w:ilvl w:val="1"/>
          <w:numId w:val="22"/>
        </w:numPr>
        <w:ind w:firstLineChars="0"/>
        <w:rPr>
          <w:rStyle w:val="Hyperlink"/>
          <w:rFonts w:eastAsia="SimSun"/>
          <w:noProof/>
          <w:color w:val="auto"/>
          <w:u w:val="none"/>
        </w:rPr>
      </w:pPr>
      <w:r>
        <w:rPr>
          <w:rStyle w:val="Hyperlink"/>
          <w:rFonts w:eastAsia="SimSun"/>
          <w:noProof/>
          <w:color w:val="auto"/>
          <w:u w:val="none"/>
        </w:rPr>
        <w:t>15PRB for PDCCH CORESET0</w:t>
      </w:r>
    </w:p>
    <w:p w14:paraId="09B1C9DB" w14:textId="77777777" w:rsidR="00354B8C" w:rsidRPr="00354B8C" w:rsidRDefault="00354B8C" w:rsidP="00354B8C">
      <w:pPr>
        <w:ind w:left="1080"/>
        <w:rPr>
          <w:noProof/>
        </w:rPr>
      </w:pPr>
    </w:p>
    <w:p w14:paraId="1A4167F6" w14:textId="77777777" w:rsidR="009B009D" w:rsidRDefault="009B009D" w:rsidP="009B009D">
      <w:pPr>
        <w:spacing w:after="0"/>
        <w:rPr>
          <w:color w:val="0070C0"/>
          <w:szCs w:val="24"/>
          <w:lang w:eastAsia="zh-CN"/>
        </w:rPr>
      </w:pPr>
      <w:r>
        <w:rPr>
          <w:color w:val="0070C0"/>
          <w:szCs w:val="24"/>
          <w:lang w:eastAsia="zh-CN"/>
        </w:rPr>
        <w:t xml:space="preserve">Recommended WF: </w:t>
      </w:r>
    </w:p>
    <w:p w14:paraId="5A3E17F1" w14:textId="41D8C5EB" w:rsidR="009B009D" w:rsidRPr="00FC4092" w:rsidRDefault="007B21F1" w:rsidP="009B009D">
      <w:pPr>
        <w:pStyle w:val="ListParagraph"/>
        <w:numPr>
          <w:ilvl w:val="0"/>
          <w:numId w:val="22"/>
        </w:numPr>
        <w:spacing w:after="120" w:line="252" w:lineRule="auto"/>
        <w:ind w:firstLineChars="0"/>
        <w:textAlignment w:val="auto"/>
        <w:rPr>
          <w:color w:val="0070C0"/>
          <w:szCs w:val="24"/>
          <w:lang w:eastAsia="zh-CN"/>
        </w:rPr>
      </w:pPr>
      <w:r>
        <w:rPr>
          <w:rStyle w:val="Hyperlink"/>
          <w:rFonts w:eastAsia="SimSun"/>
          <w:noProof/>
          <w:color w:val="auto"/>
          <w:u w:val="none"/>
        </w:rPr>
        <w:t>Discuss online</w:t>
      </w:r>
    </w:p>
    <w:p w14:paraId="1311523A" w14:textId="77777777" w:rsidR="009B009D" w:rsidRDefault="009B009D" w:rsidP="009B009D">
      <w:pPr>
        <w:spacing w:after="120" w:line="252" w:lineRule="auto"/>
        <w:rPr>
          <w:color w:val="0070C0"/>
          <w:szCs w:val="24"/>
          <w:lang w:eastAsia="zh-CN"/>
        </w:rPr>
      </w:pPr>
    </w:p>
    <w:p w14:paraId="504D6C89" w14:textId="06AF6F39" w:rsidR="009B009D" w:rsidRDefault="009B009D" w:rsidP="009B009D">
      <w:pPr>
        <w:pStyle w:val="Heading4"/>
        <w:numPr>
          <w:ilvl w:val="0"/>
          <w:numId w:val="0"/>
        </w:numPr>
        <w:rPr>
          <w:rFonts w:ascii="Times New Roman" w:hAnsi="Times New Roman"/>
          <w:lang w:val="en-US"/>
        </w:rPr>
      </w:pPr>
      <w:r>
        <w:rPr>
          <w:rFonts w:ascii="Times New Roman" w:hAnsi="Times New Roman"/>
          <w:lang w:val="en-US"/>
        </w:rPr>
        <w:t>Issue 2-</w:t>
      </w:r>
      <w:r w:rsidR="009047D0">
        <w:rPr>
          <w:rFonts w:ascii="Times New Roman" w:hAnsi="Times New Roman" w:hint="eastAsia"/>
          <w:lang w:val="en-US"/>
        </w:rPr>
        <w:t>3</w:t>
      </w:r>
      <w:r>
        <w:rPr>
          <w:rFonts w:ascii="Times New Roman" w:hAnsi="Times New Roman"/>
          <w:lang w:val="en-US"/>
        </w:rPr>
        <w:t xml:space="preserve">: </w:t>
      </w:r>
      <w:r w:rsidR="007B21F1">
        <w:rPr>
          <w:rFonts w:ascii="Times New Roman" w:hAnsi="Times New Roman"/>
          <w:lang w:val="en-US"/>
        </w:rPr>
        <w:t xml:space="preserve">PBCH – </w:t>
      </w:r>
      <w:r>
        <w:rPr>
          <w:rFonts w:ascii="Times New Roman" w:hAnsi="Times New Roman"/>
          <w:lang w:val="en-US"/>
        </w:rPr>
        <w:t xml:space="preserve">Scope of the UE demodulation requirements </w:t>
      </w:r>
    </w:p>
    <w:p w14:paraId="4549A4BA" w14:textId="77777777" w:rsidR="009B009D" w:rsidRPr="00176B6D" w:rsidRDefault="009B009D" w:rsidP="009B009D">
      <w:pPr>
        <w:spacing w:after="120" w:line="252" w:lineRule="auto"/>
        <w:rPr>
          <w:rFonts w:eastAsia="Yu Mincho"/>
          <w:highlight w:val="green"/>
          <w:lang w:eastAsia="ja-JP"/>
        </w:rPr>
      </w:pPr>
      <w:r w:rsidRPr="00176B6D">
        <w:rPr>
          <w:color w:val="0070C0"/>
          <w:lang w:eastAsia="zh-CN"/>
        </w:rPr>
        <w:t>Proposals:</w:t>
      </w:r>
    </w:p>
    <w:p w14:paraId="35414F0F" w14:textId="6F5D07A4" w:rsidR="009B009D" w:rsidRPr="00176B6D" w:rsidRDefault="009B009D" w:rsidP="009B009D">
      <w:pPr>
        <w:pStyle w:val="ListParagraph"/>
        <w:numPr>
          <w:ilvl w:val="0"/>
          <w:numId w:val="22"/>
        </w:numPr>
        <w:ind w:firstLineChars="0"/>
        <w:rPr>
          <w:rStyle w:val="Hyperlink"/>
          <w:rFonts w:eastAsia="SimSun"/>
          <w:noProof/>
          <w:color w:val="auto"/>
          <w:u w:val="none"/>
        </w:rPr>
      </w:pPr>
      <w:r w:rsidRPr="00176B6D">
        <w:rPr>
          <w:rStyle w:val="Hyperlink"/>
          <w:rFonts w:eastAsia="SimSun"/>
          <w:noProof/>
          <w:color w:val="auto"/>
          <w:u w:val="none"/>
        </w:rPr>
        <w:t>Proposal 1 (</w:t>
      </w:r>
      <w:r>
        <w:rPr>
          <w:rStyle w:val="Hyperlink"/>
          <w:rFonts w:eastAsia="SimSun"/>
          <w:noProof/>
          <w:color w:val="auto"/>
          <w:u w:val="none"/>
        </w:rPr>
        <w:t xml:space="preserve">Ericsson, </w:t>
      </w:r>
      <w:r w:rsidR="00584136">
        <w:rPr>
          <w:rStyle w:val="Hyperlink"/>
          <w:rFonts w:eastAsia="SimSun" w:hint="eastAsia"/>
          <w:noProof/>
          <w:color w:val="auto"/>
          <w:u w:val="none"/>
          <w:lang w:eastAsia="zh-CN"/>
        </w:rPr>
        <w:t>Samsung</w:t>
      </w:r>
      <w:r w:rsidR="009047D0">
        <w:rPr>
          <w:rStyle w:val="Hyperlink"/>
          <w:rFonts w:eastAsia="SimSun" w:hint="eastAsia"/>
          <w:noProof/>
          <w:color w:val="auto"/>
          <w:u w:val="none"/>
          <w:lang w:eastAsia="zh-CN"/>
        </w:rPr>
        <w:t>, Huawei</w:t>
      </w:r>
      <w:r w:rsidRPr="00176B6D">
        <w:rPr>
          <w:rStyle w:val="Hyperlink"/>
          <w:rFonts w:eastAsia="SimSun"/>
          <w:noProof/>
          <w:color w:val="auto"/>
          <w:u w:val="none"/>
        </w:rPr>
        <w:t xml:space="preserve">): </w:t>
      </w:r>
      <w:r>
        <w:rPr>
          <w:rStyle w:val="Hyperlink"/>
          <w:rFonts w:eastAsia="SimSun"/>
          <w:noProof/>
          <w:color w:val="auto"/>
          <w:u w:val="none"/>
        </w:rPr>
        <w:t>No new P</w:t>
      </w:r>
      <w:r w:rsidR="00354B8C">
        <w:rPr>
          <w:rStyle w:val="Hyperlink"/>
          <w:rFonts w:eastAsia="SimSun" w:hint="eastAsia"/>
          <w:noProof/>
          <w:color w:val="auto"/>
          <w:u w:val="none"/>
          <w:lang w:eastAsia="zh-CN"/>
        </w:rPr>
        <w:t>B</w:t>
      </w:r>
      <w:r>
        <w:rPr>
          <w:rStyle w:val="Hyperlink"/>
          <w:rFonts w:eastAsia="SimSun"/>
          <w:noProof/>
          <w:color w:val="auto"/>
          <w:u w:val="none"/>
        </w:rPr>
        <w:t>CH requirements</w:t>
      </w:r>
    </w:p>
    <w:p w14:paraId="1D3FAA3C" w14:textId="75DE6FF4" w:rsidR="00DB30D5" w:rsidRPr="00DB30D5" w:rsidRDefault="004325F2" w:rsidP="004325F2">
      <w:pPr>
        <w:pStyle w:val="ListParagraph"/>
        <w:numPr>
          <w:ilvl w:val="1"/>
          <w:numId w:val="22"/>
        </w:numPr>
        <w:ind w:firstLineChars="0"/>
        <w:rPr>
          <w:rStyle w:val="Hyperlink"/>
          <w:rFonts w:eastAsia="SimSun"/>
          <w:noProof/>
          <w:color w:val="auto"/>
          <w:u w:val="none"/>
        </w:rPr>
      </w:pPr>
      <w:r>
        <w:rPr>
          <w:rStyle w:val="Hyperlink"/>
          <w:rFonts w:eastAsia="SimSun" w:hint="eastAsia"/>
          <w:b/>
          <w:bCs/>
          <w:i/>
          <w:iCs/>
          <w:noProof/>
          <w:color w:val="auto"/>
          <w:u w:val="none"/>
          <w:lang w:eastAsia="zh-CN"/>
        </w:rPr>
        <w:t>(</w:t>
      </w:r>
      <w:r w:rsidR="00DB30D5" w:rsidRPr="008633BA">
        <w:rPr>
          <w:rStyle w:val="Hyperlink"/>
          <w:rFonts w:eastAsia="SimSun"/>
          <w:b/>
          <w:bCs/>
          <w:i/>
          <w:iCs/>
          <w:noProof/>
          <w:color w:val="auto"/>
          <w:u w:val="none"/>
        </w:rPr>
        <w:t>Ericsson’s observation</w:t>
      </w:r>
      <w:r w:rsidR="00DB30D5" w:rsidRPr="008633BA">
        <w:rPr>
          <w:rStyle w:val="Hyperlink"/>
          <w:rFonts w:eastAsia="SimSun"/>
          <w:i/>
          <w:iCs/>
          <w:noProof/>
          <w:color w:val="auto"/>
          <w:u w:val="none"/>
        </w:rPr>
        <w:t>:</w:t>
      </w:r>
      <w:r w:rsidR="00DB30D5" w:rsidRPr="00DB30D5">
        <w:t xml:space="preserve"> </w:t>
      </w:r>
      <w:r w:rsidR="00DB30D5" w:rsidRPr="00DB30D5">
        <w:rPr>
          <w:rStyle w:val="Hyperlink"/>
          <w:rFonts w:eastAsia="SimSun"/>
          <w:i/>
          <w:iCs/>
          <w:noProof/>
          <w:color w:val="auto"/>
          <w:u w:val="none"/>
        </w:rPr>
        <w:t>UE supporting 3MHz in NTN bands should pass the PDCCH/PBCH demodulation requirements specified for 3MHz CBW in Rel-18</w:t>
      </w:r>
      <w:r w:rsidR="00DB30D5">
        <w:rPr>
          <w:rStyle w:val="Hyperlink"/>
          <w:rFonts w:eastAsia="SimSun"/>
          <w:i/>
          <w:iCs/>
          <w:noProof/>
          <w:color w:val="auto"/>
          <w:u w:val="none"/>
        </w:rPr>
        <w:t xml:space="preserve">, according to the applicability rule in </w:t>
      </w:r>
      <w:r w:rsidR="00DB30D5" w:rsidRPr="00DB30D5">
        <w:rPr>
          <w:rStyle w:val="Hyperlink"/>
          <w:rFonts w:eastAsia="SimSun"/>
          <w:i/>
          <w:iCs/>
          <w:noProof/>
          <w:color w:val="auto"/>
          <w:u w:val="none"/>
        </w:rPr>
        <w:t xml:space="preserve"> TS 38.101-5 Table 8.2.1.1.2-1</w:t>
      </w:r>
      <w:r w:rsidR="00DB30D5">
        <w:rPr>
          <w:rStyle w:val="Hyperlink"/>
          <w:rFonts w:eastAsia="SimSun"/>
          <w:i/>
          <w:iCs/>
          <w:noProof/>
          <w:color w:val="auto"/>
          <w:u w:val="none"/>
        </w:rPr>
        <w:t>.</w:t>
      </w:r>
      <w:r>
        <w:rPr>
          <w:rStyle w:val="Hyperlink"/>
          <w:rFonts w:eastAsia="SimSun" w:hint="eastAsia"/>
          <w:i/>
          <w:iCs/>
          <w:noProof/>
          <w:color w:val="auto"/>
          <w:u w:val="none"/>
          <w:lang w:eastAsia="zh-CN"/>
        </w:rPr>
        <w:t>)</w:t>
      </w:r>
    </w:p>
    <w:p w14:paraId="2C3C428A" w14:textId="1C07EA01" w:rsidR="009B009D" w:rsidRPr="00176B6D" w:rsidRDefault="009B009D" w:rsidP="009B009D">
      <w:pPr>
        <w:pStyle w:val="ListParagraph"/>
        <w:numPr>
          <w:ilvl w:val="0"/>
          <w:numId w:val="22"/>
        </w:numPr>
        <w:ind w:firstLineChars="0"/>
        <w:textAlignment w:val="auto"/>
        <w:rPr>
          <w:rStyle w:val="Hyperlink"/>
          <w:color w:val="auto"/>
          <w:u w:val="none"/>
          <w:lang w:eastAsia="zh-CN"/>
        </w:rPr>
      </w:pPr>
      <w:r w:rsidRPr="00176B6D">
        <w:rPr>
          <w:rStyle w:val="Hyperlink"/>
          <w:rFonts w:eastAsia="SimSun"/>
          <w:noProof/>
          <w:color w:val="auto"/>
          <w:u w:val="none"/>
        </w:rPr>
        <w:t>Proposal 2 (</w:t>
      </w:r>
      <w:r w:rsidR="007B21F1">
        <w:rPr>
          <w:rStyle w:val="Hyperlink"/>
          <w:rFonts w:eastAsia="SimSun"/>
          <w:noProof/>
          <w:color w:val="auto"/>
          <w:u w:val="none"/>
        </w:rPr>
        <w:t>QC</w:t>
      </w:r>
      <w:r w:rsidRPr="00176B6D">
        <w:rPr>
          <w:rStyle w:val="Hyperlink"/>
          <w:rFonts w:eastAsia="SimSun"/>
          <w:noProof/>
          <w:color w:val="auto"/>
          <w:u w:val="none"/>
        </w:rPr>
        <w:t>):</w:t>
      </w:r>
      <w:r>
        <w:rPr>
          <w:rStyle w:val="Hyperlink"/>
          <w:rFonts w:eastAsia="SimSun"/>
          <w:noProof/>
          <w:color w:val="auto"/>
          <w:u w:val="none"/>
        </w:rPr>
        <w:t xml:space="preserve"> Discuss the feasibility </w:t>
      </w:r>
      <w:r w:rsidR="007B21F1">
        <w:rPr>
          <w:rStyle w:val="Hyperlink"/>
          <w:rFonts w:eastAsia="SimSun"/>
          <w:noProof/>
          <w:color w:val="auto"/>
          <w:u w:val="none"/>
        </w:rPr>
        <w:t>of introducing PBCH requirements</w:t>
      </w:r>
    </w:p>
    <w:p w14:paraId="5807CA54" w14:textId="30C138BE" w:rsidR="009B009D" w:rsidRDefault="007B21F1" w:rsidP="009B009D">
      <w:pPr>
        <w:pStyle w:val="ListParagraph"/>
        <w:numPr>
          <w:ilvl w:val="1"/>
          <w:numId w:val="22"/>
        </w:numPr>
        <w:ind w:firstLineChars="0"/>
        <w:rPr>
          <w:rStyle w:val="Hyperlink"/>
          <w:rFonts w:eastAsia="SimSun"/>
          <w:noProof/>
          <w:color w:val="auto"/>
          <w:u w:val="none"/>
        </w:rPr>
      </w:pPr>
      <w:r>
        <w:rPr>
          <w:rStyle w:val="Hyperlink"/>
          <w:rFonts w:eastAsia="SimSun"/>
          <w:noProof/>
          <w:color w:val="auto"/>
          <w:u w:val="none"/>
        </w:rPr>
        <w:t>12PRBs</w:t>
      </w:r>
    </w:p>
    <w:p w14:paraId="35FD7B77" w14:textId="77777777" w:rsidR="00354B8C" w:rsidRPr="00354B8C" w:rsidRDefault="00354B8C" w:rsidP="00354B8C">
      <w:pPr>
        <w:ind w:left="1080"/>
        <w:rPr>
          <w:noProof/>
        </w:rPr>
      </w:pPr>
    </w:p>
    <w:p w14:paraId="3DE9CB03" w14:textId="77777777" w:rsidR="009B009D" w:rsidRDefault="009B009D" w:rsidP="009B009D">
      <w:pPr>
        <w:spacing w:after="0"/>
        <w:rPr>
          <w:color w:val="0070C0"/>
          <w:szCs w:val="24"/>
          <w:lang w:eastAsia="zh-CN"/>
        </w:rPr>
      </w:pPr>
      <w:r>
        <w:rPr>
          <w:color w:val="0070C0"/>
          <w:szCs w:val="24"/>
          <w:lang w:eastAsia="zh-CN"/>
        </w:rPr>
        <w:t xml:space="preserve">Recommended WF: </w:t>
      </w:r>
    </w:p>
    <w:p w14:paraId="4D1E0B67" w14:textId="6907EB17" w:rsidR="009B009D" w:rsidRPr="00FC4092" w:rsidRDefault="009047D0" w:rsidP="009B009D">
      <w:pPr>
        <w:pStyle w:val="ListParagraph"/>
        <w:numPr>
          <w:ilvl w:val="0"/>
          <w:numId w:val="22"/>
        </w:numPr>
        <w:spacing w:after="120" w:line="252" w:lineRule="auto"/>
        <w:ind w:firstLineChars="0"/>
        <w:textAlignment w:val="auto"/>
        <w:rPr>
          <w:color w:val="0070C0"/>
          <w:szCs w:val="24"/>
          <w:lang w:eastAsia="zh-CN"/>
        </w:rPr>
      </w:pPr>
      <w:r>
        <w:rPr>
          <w:rStyle w:val="Hyperlink"/>
          <w:rFonts w:eastAsia="SimSun" w:hint="eastAsia"/>
          <w:noProof/>
          <w:color w:val="auto"/>
          <w:u w:val="none"/>
          <w:lang w:eastAsia="zh-CN"/>
        </w:rPr>
        <w:t>Discuss online</w:t>
      </w:r>
    </w:p>
    <w:p w14:paraId="5F4E0CC9" w14:textId="77777777" w:rsidR="009B009D" w:rsidRDefault="009B009D" w:rsidP="009B009D">
      <w:pPr>
        <w:spacing w:after="120" w:line="252" w:lineRule="auto"/>
        <w:rPr>
          <w:color w:val="0070C0"/>
          <w:szCs w:val="24"/>
          <w:lang w:eastAsia="zh-CN"/>
        </w:rPr>
      </w:pPr>
    </w:p>
    <w:p w14:paraId="1534CC86" w14:textId="2F5D01FD" w:rsidR="009B009D" w:rsidRDefault="009B009D" w:rsidP="009B009D">
      <w:pPr>
        <w:pStyle w:val="Heading4"/>
        <w:numPr>
          <w:ilvl w:val="0"/>
          <w:numId w:val="0"/>
        </w:numPr>
        <w:rPr>
          <w:rFonts w:ascii="Times New Roman" w:hAnsi="Times New Roman"/>
          <w:lang w:val="en-US"/>
        </w:rPr>
      </w:pPr>
      <w:r>
        <w:rPr>
          <w:rFonts w:ascii="Times New Roman" w:hAnsi="Times New Roman"/>
          <w:lang w:val="en-US"/>
        </w:rPr>
        <w:t>Issue 2-</w:t>
      </w:r>
      <w:r w:rsidR="009047D0">
        <w:rPr>
          <w:rFonts w:ascii="Times New Roman" w:hAnsi="Times New Roman" w:hint="eastAsia"/>
          <w:lang w:val="en-US"/>
        </w:rPr>
        <w:t>4</w:t>
      </w:r>
      <w:r>
        <w:rPr>
          <w:rFonts w:ascii="Times New Roman" w:hAnsi="Times New Roman"/>
          <w:lang w:val="en-US"/>
        </w:rPr>
        <w:t xml:space="preserve">: </w:t>
      </w:r>
      <w:r w:rsidR="007B21F1">
        <w:rPr>
          <w:rFonts w:ascii="Times New Roman" w:hAnsi="Times New Roman"/>
          <w:lang w:val="en-US"/>
        </w:rPr>
        <w:t xml:space="preserve">CSI reporting – </w:t>
      </w:r>
      <w:r>
        <w:rPr>
          <w:rFonts w:ascii="Times New Roman" w:hAnsi="Times New Roman"/>
          <w:lang w:val="en-US"/>
        </w:rPr>
        <w:t xml:space="preserve">Scope of the UE demodulation requirements </w:t>
      </w:r>
    </w:p>
    <w:p w14:paraId="2596E090" w14:textId="77777777" w:rsidR="009B009D" w:rsidRPr="00176B6D" w:rsidRDefault="009B009D" w:rsidP="009B009D">
      <w:pPr>
        <w:spacing w:after="120" w:line="252" w:lineRule="auto"/>
        <w:rPr>
          <w:rFonts w:eastAsia="Yu Mincho"/>
          <w:highlight w:val="green"/>
          <w:lang w:eastAsia="ja-JP"/>
        </w:rPr>
      </w:pPr>
      <w:r w:rsidRPr="00176B6D">
        <w:rPr>
          <w:color w:val="0070C0"/>
          <w:lang w:eastAsia="zh-CN"/>
        </w:rPr>
        <w:t>Proposals:</w:t>
      </w:r>
    </w:p>
    <w:p w14:paraId="2831AA6A" w14:textId="6652EB0C" w:rsidR="009B009D" w:rsidRPr="00176B6D" w:rsidRDefault="009B009D" w:rsidP="009B009D">
      <w:pPr>
        <w:pStyle w:val="ListParagraph"/>
        <w:numPr>
          <w:ilvl w:val="0"/>
          <w:numId w:val="22"/>
        </w:numPr>
        <w:ind w:firstLineChars="0"/>
        <w:rPr>
          <w:rStyle w:val="Hyperlink"/>
          <w:rFonts w:eastAsia="SimSun"/>
          <w:noProof/>
          <w:color w:val="auto"/>
          <w:u w:val="none"/>
        </w:rPr>
      </w:pPr>
      <w:r w:rsidRPr="00176B6D">
        <w:rPr>
          <w:rStyle w:val="Hyperlink"/>
          <w:rFonts w:eastAsia="SimSun"/>
          <w:noProof/>
          <w:color w:val="auto"/>
          <w:u w:val="none"/>
        </w:rPr>
        <w:lastRenderedPageBreak/>
        <w:t>Proposal 1 (</w:t>
      </w:r>
      <w:r>
        <w:rPr>
          <w:rStyle w:val="Hyperlink"/>
          <w:rFonts w:eastAsia="SimSun"/>
          <w:noProof/>
          <w:color w:val="auto"/>
          <w:u w:val="none"/>
        </w:rPr>
        <w:t>QC, Ericsson,</w:t>
      </w:r>
      <w:r w:rsidR="00584136">
        <w:rPr>
          <w:rStyle w:val="Hyperlink"/>
          <w:rFonts w:eastAsia="SimSun" w:hint="eastAsia"/>
          <w:noProof/>
          <w:color w:val="auto"/>
          <w:u w:val="none"/>
          <w:lang w:eastAsia="zh-CN"/>
        </w:rPr>
        <w:t xml:space="preserve"> Samsung</w:t>
      </w:r>
      <w:r w:rsidR="009047D0">
        <w:rPr>
          <w:rStyle w:val="Hyperlink"/>
          <w:rFonts w:eastAsia="SimSun" w:hint="eastAsia"/>
          <w:noProof/>
          <w:color w:val="auto"/>
          <w:u w:val="none"/>
          <w:lang w:eastAsia="zh-CN"/>
        </w:rPr>
        <w:t>, Huawei</w:t>
      </w:r>
      <w:r w:rsidRPr="00176B6D">
        <w:rPr>
          <w:rStyle w:val="Hyperlink"/>
          <w:rFonts w:eastAsia="SimSun"/>
          <w:noProof/>
          <w:color w:val="auto"/>
          <w:u w:val="none"/>
        </w:rPr>
        <w:t xml:space="preserve">): </w:t>
      </w:r>
      <w:r>
        <w:rPr>
          <w:rStyle w:val="Hyperlink"/>
          <w:rFonts w:eastAsia="SimSun"/>
          <w:noProof/>
          <w:color w:val="auto"/>
          <w:u w:val="none"/>
        </w:rPr>
        <w:t xml:space="preserve">No new </w:t>
      </w:r>
      <w:r w:rsidR="000A6B45">
        <w:rPr>
          <w:rStyle w:val="Hyperlink"/>
          <w:rFonts w:eastAsia="SimSun"/>
          <w:noProof/>
          <w:color w:val="auto"/>
          <w:u w:val="none"/>
        </w:rPr>
        <w:t>CSI reporting</w:t>
      </w:r>
      <w:r>
        <w:rPr>
          <w:rStyle w:val="Hyperlink"/>
          <w:rFonts w:eastAsia="SimSun"/>
          <w:noProof/>
          <w:color w:val="auto"/>
          <w:u w:val="none"/>
        </w:rPr>
        <w:t xml:space="preserve"> requirements</w:t>
      </w:r>
    </w:p>
    <w:p w14:paraId="7AEEEB48" w14:textId="77777777" w:rsidR="009B009D" w:rsidRDefault="009B009D" w:rsidP="009B009D">
      <w:pPr>
        <w:rPr>
          <w:lang w:eastAsia="zh-CN"/>
        </w:rPr>
      </w:pPr>
    </w:p>
    <w:p w14:paraId="3AC52563" w14:textId="77777777" w:rsidR="009B009D" w:rsidRDefault="009B009D" w:rsidP="009B009D">
      <w:pPr>
        <w:spacing w:after="0"/>
        <w:rPr>
          <w:color w:val="0070C0"/>
          <w:szCs w:val="24"/>
          <w:lang w:eastAsia="zh-CN"/>
        </w:rPr>
      </w:pPr>
      <w:r>
        <w:rPr>
          <w:color w:val="0070C0"/>
          <w:szCs w:val="24"/>
          <w:lang w:eastAsia="zh-CN"/>
        </w:rPr>
        <w:t xml:space="preserve">Recommended WF: </w:t>
      </w:r>
    </w:p>
    <w:p w14:paraId="38382719" w14:textId="09743F2E" w:rsidR="009B009D" w:rsidRPr="00FC4092" w:rsidRDefault="002C2954" w:rsidP="009B009D">
      <w:pPr>
        <w:pStyle w:val="ListParagraph"/>
        <w:numPr>
          <w:ilvl w:val="0"/>
          <w:numId w:val="22"/>
        </w:numPr>
        <w:spacing w:after="120" w:line="252" w:lineRule="auto"/>
        <w:ind w:firstLineChars="0"/>
        <w:textAlignment w:val="auto"/>
        <w:rPr>
          <w:color w:val="0070C0"/>
          <w:szCs w:val="24"/>
          <w:lang w:eastAsia="zh-CN"/>
        </w:rPr>
      </w:pPr>
      <w:r>
        <w:rPr>
          <w:rStyle w:val="Hyperlink"/>
          <w:rFonts w:eastAsia="SimSun" w:hint="eastAsia"/>
          <w:noProof/>
          <w:color w:val="auto"/>
          <w:u w:val="none"/>
          <w:lang w:eastAsia="zh-CN"/>
        </w:rPr>
        <w:t>No new CSI reporting requirements</w:t>
      </w:r>
    </w:p>
    <w:p w14:paraId="7AA7DF77" w14:textId="77777777" w:rsidR="009B009D" w:rsidRDefault="009B009D" w:rsidP="009B009D">
      <w:pPr>
        <w:spacing w:after="120" w:line="252" w:lineRule="auto"/>
        <w:rPr>
          <w:color w:val="0070C0"/>
          <w:szCs w:val="24"/>
          <w:lang w:eastAsia="zh-CN"/>
        </w:rPr>
      </w:pPr>
    </w:p>
    <w:p w14:paraId="21ABE153" w14:textId="77777777" w:rsidR="007B21F1" w:rsidRDefault="007B21F1" w:rsidP="009B009D">
      <w:pPr>
        <w:spacing w:after="120" w:line="252" w:lineRule="auto"/>
        <w:rPr>
          <w:color w:val="0070C0"/>
          <w:szCs w:val="24"/>
          <w:lang w:eastAsia="zh-CN"/>
        </w:rPr>
      </w:pPr>
    </w:p>
    <w:p w14:paraId="04256339" w14:textId="57414FD5" w:rsidR="009047D0" w:rsidRDefault="009047D0" w:rsidP="009047D0">
      <w:pPr>
        <w:pStyle w:val="Heading4"/>
        <w:numPr>
          <w:ilvl w:val="0"/>
          <w:numId w:val="0"/>
        </w:numPr>
        <w:rPr>
          <w:rFonts w:ascii="Times New Roman" w:hAnsi="Times New Roman"/>
          <w:lang w:val="en-US"/>
        </w:rPr>
      </w:pPr>
      <w:r>
        <w:rPr>
          <w:rFonts w:ascii="Times New Roman" w:hAnsi="Times New Roman"/>
          <w:lang w:val="en-US"/>
        </w:rPr>
        <w:t>Issue 2-</w:t>
      </w:r>
      <w:r w:rsidR="00DB30D5">
        <w:rPr>
          <w:rFonts w:ascii="Times New Roman" w:hAnsi="Times New Roman"/>
          <w:lang w:val="en-US"/>
        </w:rPr>
        <w:t>5</w:t>
      </w:r>
      <w:r>
        <w:rPr>
          <w:rFonts w:ascii="Times New Roman" w:hAnsi="Times New Roman"/>
          <w:lang w:val="en-US"/>
        </w:rPr>
        <w:t xml:space="preserve">: </w:t>
      </w:r>
      <w:r>
        <w:rPr>
          <w:rFonts w:ascii="Times New Roman" w:hAnsi="Times New Roman" w:hint="eastAsia"/>
          <w:lang w:val="en-US"/>
        </w:rPr>
        <w:t>Simulation assumption for UE requirement</w:t>
      </w:r>
      <w:r w:rsidR="00DB30D5">
        <w:rPr>
          <w:rFonts w:ascii="Times New Roman" w:hAnsi="Times New Roman"/>
          <w:lang w:val="en-US"/>
        </w:rPr>
        <w:t xml:space="preserve"> (if agreed to define PDSCH demodulation requirements)</w:t>
      </w:r>
    </w:p>
    <w:p w14:paraId="295C333D" w14:textId="77777777" w:rsidR="009047D0" w:rsidRPr="00176B6D" w:rsidRDefault="009047D0" w:rsidP="009047D0">
      <w:pPr>
        <w:spacing w:after="120" w:line="252" w:lineRule="auto"/>
        <w:rPr>
          <w:rFonts w:eastAsia="Yu Mincho"/>
          <w:highlight w:val="green"/>
          <w:lang w:eastAsia="ja-JP"/>
        </w:rPr>
      </w:pPr>
      <w:r w:rsidRPr="00176B6D">
        <w:rPr>
          <w:color w:val="0070C0"/>
          <w:lang w:eastAsia="zh-CN"/>
        </w:rPr>
        <w:t>Proposals:</w:t>
      </w:r>
    </w:p>
    <w:p w14:paraId="5126611C" w14:textId="736C4A89" w:rsidR="009047D0" w:rsidRPr="00176B6D" w:rsidRDefault="009047D0" w:rsidP="009047D0">
      <w:pPr>
        <w:pStyle w:val="ListParagraph"/>
        <w:numPr>
          <w:ilvl w:val="0"/>
          <w:numId w:val="22"/>
        </w:numPr>
        <w:ind w:firstLineChars="0"/>
        <w:rPr>
          <w:rStyle w:val="Hyperlink"/>
          <w:rFonts w:eastAsia="SimSun"/>
          <w:noProof/>
          <w:color w:val="auto"/>
          <w:u w:val="none"/>
        </w:rPr>
      </w:pPr>
      <w:r w:rsidRPr="00176B6D">
        <w:rPr>
          <w:rStyle w:val="Hyperlink"/>
          <w:rFonts w:eastAsia="SimSun"/>
          <w:noProof/>
          <w:color w:val="auto"/>
          <w:u w:val="none"/>
        </w:rPr>
        <w:t>Proposal 1 (</w:t>
      </w:r>
      <w:r>
        <w:rPr>
          <w:rStyle w:val="Hyperlink"/>
          <w:rFonts w:eastAsia="SimSun" w:hint="eastAsia"/>
          <w:noProof/>
          <w:color w:val="auto"/>
          <w:u w:val="none"/>
          <w:lang w:eastAsia="zh-CN"/>
        </w:rPr>
        <w:t>Samsung</w:t>
      </w:r>
      <w:r w:rsidRPr="00176B6D">
        <w:rPr>
          <w:rStyle w:val="Hyperlink"/>
          <w:rFonts w:eastAsia="SimSun"/>
          <w:noProof/>
          <w:color w:val="auto"/>
          <w:u w:val="none"/>
        </w:rPr>
        <w:t xml:space="preserve">): </w:t>
      </w:r>
      <w:r w:rsidRPr="009047D0">
        <w:rPr>
          <w:rStyle w:val="Hyperlink"/>
          <w:rFonts w:eastAsia="SimSun"/>
          <w:noProof/>
          <w:color w:val="auto"/>
          <w:u w:val="none"/>
        </w:rPr>
        <w:t>Reuse the existing FR1 NTN PDSCH test cases as a starting point to specify the related PDSCH requirement with supporting less than 5MHz</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4"/>
        <w:gridCol w:w="1649"/>
        <w:gridCol w:w="1169"/>
        <w:gridCol w:w="1217"/>
        <w:gridCol w:w="1363"/>
        <w:gridCol w:w="1544"/>
        <w:gridCol w:w="1457"/>
        <w:gridCol w:w="655"/>
      </w:tblGrid>
      <w:tr w:rsidR="009047D0" w:rsidRPr="009047D0" w14:paraId="60CC9925" w14:textId="77777777" w:rsidTr="009047D0">
        <w:trPr>
          <w:trHeight w:val="375"/>
          <w:jc w:val="center"/>
        </w:trPr>
        <w:tc>
          <w:tcPr>
            <w:tcW w:w="342" w:type="pct"/>
            <w:tcBorders>
              <w:top w:val="single" w:sz="4" w:space="0" w:color="auto"/>
              <w:left w:val="single" w:sz="4" w:space="0" w:color="auto"/>
              <w:bottom w:val="nil"/>
              <w:right w:val="single" w:sz="4" w:space="0" w:color="auto"/>
            </w:tcBorders>
            <w:shd w:val="clear" w:color="auto" w:fill="FFFFFF"/>
            <w:hideMark/>
          </w:tcPr>
          <w:p w14:paraId="614E46DF" w14:textId="77777777" w:rsidR="009047D0" w:rsidRPr="009047D0" w:rsidRDefault="009047D0" w:rsidP="009047D0">
            <w:pPr>
              <w:rPr>
                <w:b/>
                <w:lang w:eastAsia="zh-CN"/>
              </w:rPr>
            </w:pPr>
            <w:r w:rsidRPr="009047D0">
              <w:rPr>
                <w:b/>
                <w:lang w:eastAsia="zh-CN"/>
              </w:rPr>
              <w:t>Test num.</w:t>
            </w:r>
          </w:p>
        </w:tc>
        <w:tc>
          <w:tcPr>
            <w:tcW w:w="849" w:type="pct"/>
            <w:tcBorders>
              <w:top w:val="single" w:sz="4" w:space="0" w:color="auto"/>
              <w:left w:val="single" w:sz="4" w:space="0" w:color="auto"/>
              <w:bottom w:val="nil"/>
              <w:right w:val="single" w:sz="4" w:space="0" w:color="auto"/>
            </w:tcBorders>
            <w:shd w:val="clear" w:color="auto" w:fill="FFFFFF"/>
            <w:hideMark/>
          </w:tcPr>
          <w:p w14:paraId="1301CECD" w14:textId="77777777" w:rsidR="009047D0" w:rsidRPr="009047D0" w:rsidRDefault="009047D0" w:rsidP="009047D0">
            <w:pPr>
              <w:rPr>
                <w:b/>
                <w:lang w:eastAsia="zh-CN"/>
              </w:rPr>
            </w:pPr>
            <w:r w:rsidRPr="009047D0">
              <w:rPr>
                <w:b/>
                <w:lang w:eastAsia="zh-CN"/>
              </w:rPr>
              <w:t>Reference channel</w:t>
            </w:r>
          </w:p>
        </w:tc>
        <w:tc>
          <w:tcPr>
            <w:tcW w:w="602" w:type="pct"/>
            <w:tcBorders>
              <w:top w:val="single" w:sz="4" w:space="0" w:color="auto"/>
              <w:left w:val="single" w:sz="4" w:space="0" w:color="auto"/>
              <w:bottom w:val="nil"/>
              <w:right w:val="single" w:sz="4" w:space="0" w:color="auto"/>
            </w:tcBorders>
            <w:shd w:val="clear" w:color="auto" w:fill="FFFFFF"/>
            <w:hideMark/>
          </w:tcPr>
          <w:p w14:paraId="476756A1" w14:textId="77777777" w:rsidR="009047D0" w:rsidRPr="009047D0" w:rsidRDefault="009047D0" w:rsidP="009047D0">
            <w:pPr>
              <w:rPr>
                <w:b/>
                <w:lang w:eastAsia="zh-CN"/>
              </w:rPr>
            </w:pPr>
            <w:r w:rsidRPr="009047D0">
              <w:rPr>
                <w:b/>
                <w:lang w:eastAsia="zh-CN"/>
              </w:rPr>
              <w:t>Bandwidth (MHz) / Subcarrier spacing (kHz)</w:t>
            </w:r>
          </w:p>
        </w:tc>
        <w:tc>
          <w:tcPr>
            <w:tcW w:w="623" w:type="pct"/>
            <w:tcBorders>
              <w:top w:val="single" w:sz="4" w:space="0" w:color="auto"/>
              <w:left w:val="single" w:sz="4" w:space="0" w:color="auto"/>
              <w:bottom w:val="nil"/>
              <w:right w:val="single" w:sz="4" w:space="0" w:color="auto"/>
            </w:tcBorders>
            <w:shd w:val="clear" w:color="auto" w:fill="FFFFFF"/>
            <w:hideMark/>
          </w:tcPr>
          <w:p w14:paraId="62733541" w14:textId="77777777" w:rsidR="009047D0" w:rsidRPr="009047D0" w:rsidRDefault="009047D0" w:rsidP="009047D0">
            <w:pPr>
              <w:rPr>
                <w:b/>
                <w:lang w:eastAsia="zh-CN"/>
              </w:rPr>
            </w:pPr>
            <w:r w:rsidRPr="009047D0">
              <w:rPr>
                <w:b/>
                <w:lang w:eastAsia="zh-CN"/>
              </w:rPr>
              <w:t>Modulation format and code rate</w:t>
            </w:r>
          </w:p>
        </w:tc>
        <w:tc>
          <w:tcPr>
            <w:tcW w:w="702" w:type="pct"/>
            <w:tcBorders>
              <w:top w:val="single" w:sz="4" w:space="0" w:color="auto"/>
              <w:left w:val="single" w:sz="4" w:space="0" w:color="auto"/>
              <w:bottom w:val="nil"/>
              <w:right w:val="single" w:sz="4" w:space="0" w:color="auto"/>
            </w:tcBorders>
            <w:shd w:val="clear" w:color="auto" w:fill="FFFFFF"/>
            <w:hideMark/>
          </w:tcPr>
          <w:p w14:paraId="78CEE57D" w14:textId="77777777" w:rsidR="009047D0" w:rsidRPr="009047D0" w:rsidRDefault="009047D0" w:rsidP="009047D0">
            <w:pPr>
              <w:rPr>
                <w:b/>
                <w:lang w:eastAsia="zh-CN"/>
              </w:rPr>
            </w:pPr>
            <w:r w:rsidRPr="009047D0">
              <w:rPr>
                <w:b/>
                <w:lang w:eastAsia="zh-CN"/>
              </w:rPr>
              <w:t>Propagation condition</w:t>
            </w:r>
          </w:p>
        </w:tc>
        <w:tc>
          <w:tcPr>
            <w:tcW w:w="795" w:type="pct"/>
            <w:tcBorders>
              <w:top w:val="single" w:sz="4" w:space="0" w:color="auto"/>
              <w:left w:val="single" w:sz="4" w:space="0" w:color="auto"/>
              <w:bottom w:val="nil"/>
              <w:right w:val="single" w:sz="4" w:space="0" w:color="auto"/>
            </w:tcBorders>
            <w:shd w:val="clear" w:color="auto" w:fill="FFFFFF"/>
            <w:hideMark/>
          </w:tcPr>
          <w:p w14:paraId="3446D550" w14:textId="77777777" w:rsidR="009047D0" w:rsidRPr="009047D0" w:rsidRDefault="009047D0" w:rsidP="009047D0">
            <w:pPr>
              <w:rPr>
                <w:b/>
                <w:lang w:eastAsia="zh-CN"/>
              </w:rPr>
            </w:pPr>
            <w:r w:rsidRPr="009047D0">
              <w:rPr>
                <w:b/>
                <w:lang w:eastAsia="zh-CN"/>
              </w:rPr>
              <w:t>Correlation matrix and antenna configuration</w:t>
            </w:r>
          </w:p>
        </w:tc>
        <w:tc>
          <w:tcPr>
            <w:tcW w:w="1087"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C721CEE" w14:textId="77777777" w:rsidR="009047D0" w:rsidRPr="009047D0" w:rsidRDefault="009047D0" w:rsidP="009047D0">
            <w:pPr>
              <w:rPr>
                <w:b/>
                <w:lang w:eastAsia="zh-CN"/>
              </w:rPr>
            </w:pPr>
            <w:r w:rsidRPr="009047D0">
              <w:rPr>
                <w:b/>
                <w:lang w:eastAsia="zh-CN"/>
              </w:rPr>
              <w:t>Reference value</w:t>
            </w:r>
          </w:p>
        </w:tc>
      </w:tr>
      <w:tr w:rsidR="009047D0" w:rsidRPr="009047D0" w14:paraId="247F5360" w14:textId="77777777" w:rsidTr="009047D0">
        <w:trPr>
          <w:trHeight w:val="375"/>
          <w:jc w:val="center"/>
        </w:trPr>
        <w:tc>
          <w:tcPr>
            <w:tcW w:w="342" w:type="pct"/>
            <w:tcBorders>
              <w:top w:val="nil"/>
              <w:left w:val="single" w:sz="4" w:space="0" w:color="auto"/>
              <w:bottom w:val="single" w:sz="4" w:space="0" w:color="auto"/>
              <w:right w:val="single" w:sz="4" w:space="0" w:color="auto"/>
            </w:tcBorders>
            <w:shd w:val="clear" w:color="auto" w:fill="FFFFFF"/>
          </w:tcPr>
          <w:p w14:paraId="241C139C" w14:textId="77777777" w:rsidR="009047D0" w:rsidRPr="009047D0" w:rsidRDefault="009047D0" w:rsidP="009047D0">
            <w:pPr>
              <w:rPr>
                <w:b/>
                <w:lang w:eastAsia="zh-CN"/>
              </w:rPr>
            </w:pPr>
          </w:p>
        </w:tc>
        <w:tc>
          <w:tcPr>
            <w:tcW w:w="849" w:type="pct"/>
            <w:tcBorders>
              <w:top w:val="nil"/>
              <w:left w:val="single" w:sz="4" w:space="0" w:color="auto"/>
              <w:bottom w:val="single" w:sz="4" w:space="0" w:color="auto"/>
              <w:right w:val="single" w:sz="4" w:space="0" w:color="auto"/>
            </w:tcBorders>
            <w:shd w:val="clear" w:color="auto" w:fill="FFFFFF"/>
          </w:tcPr>
          <w:p w14:paraId="6429021D" w14:textId="77777777" w:rsidR="009047D0" w:rsidRPr="009047D0" w:rsidRDefault="009047D0" w:rsidP="009047D0">
            <w:pPr>
              <w:rPr>
                <w:b/>
                <w:lang w:eastAsia="zh-CN"/>
              </w:rPr>
            </w:pPr>
          </w:p>
        </w:tc>
        <w:tc>
          <w:tcPr>
            <w:tcW w:w="602" w:type="pct"/>
            <w:tcBorders>
              <w:top w:val="nil"/>
              <w:left w:val="single" w:sz="4" w:space="0" w:color="auto"/>
              <w:bottom w:val="single" w:sz="4" w:space="0" w:color="auto"/>
              <w:right w:val="single" w:sz="4" w:space="0" w:color="auto"/>
            </w:tcBorders>
            <w:shd w:val="clear" w:color="auto" w:fill="FFFFFF"/>
          </w:tcPr>
          <w:p w14:paraId="14430674" w14:textId="77777777" w:rsidR="009047D0" w:rsidRPr="009047D0" w:rsidRDefault="009047D0" w:rsidP="009047D0">
            <w:pPr>
              <w:rPr>
                <w:b/>
                <w:lang w:eastAsia="zh-CN"/>
              </w:rPr>
            </w:pPr>
          </w:p>
        </w:tc>
        <w:tc>
          <w:tcPr>
            <w:tcW w:w="623" w:type="pct"/>
            <w:tcBorders>
              <w:top w:val="nil"/>
              <w:left w:val="single" w:sz="4" w:space="0" w:color="auto"/>
              <w:bottom w:val="single" w:sz="4" w:space="0" w:color="auto"/>
              <w:right w:val="single" w:sz="4" w:space="0" w:color="auto"/>
            </w:tcBorders>
            <w:shd w:val="clear" w:color="auto" w:fill="FFFFFF"/>
          </w:tcPr>
          <w:p w14:paraId="6A5B438A" w14:textId="77777777" w:rsidR="009047D0" w:rsidRPr="009047D0" w:rsidRDefault="009047D0" w:rsidP="009047D0">
            <w:pPr>
              <w:rPr>
                <w:b/>
                <w:lang w:eastAsia="zh-CN"/>
              </w:rPr>
            </w:pPr>
          </w:p>
        </w:tc>
        <w:tc>
          <w:tcPr>
            <w:tcW w:w="702" w:type="pct"/>
            <w:tcBorders>
              <w:top w:val="nil"/>
              <w:left w:val="single" w:sz="4" w:space="0" w:color="auto"/>
              <w:bottom w:val="single" w:sz="4" w:space="0" w:color="auto"/>
              <w:right w:val="single" w:sz="4" w:space="0" w:color="auto"/>
            </w:tcBorders>
            <w:shd w:val="clear" w:color="auto" w:fill="FFFFFF"/>
          </w:tcPr>
          <w:p w14:paraId="4A3AF633" w14:textId="77777777" w:rsidR="009047D0" w:rsidRPr="009047D0" w:rsidRDefault="009047D0" w:rsidP="009047D0">
            <w:pPr>
              <w:rPr>
                <w:b/>
                <w:lang w:eastAsia="zh-CN"/>
              </w:rPr>
            </w:pPr>
          </w:p>
        </w:tc>
        <w:tc>
          <w:tcPr>
            <w:tcW w:w="795" w:type="pct"/>
            <w:tcBorders>
              <w:top w:val="nil"/>
              <w:left w:val="single" w:sz="4" w:space="0" w:color="auto"/>
              <w:bottom w:val="single" w:sz="4" w:space="0" w:color="auto"/>
              <w:right w:val="single" w:sz="4" w:space="0" w:color="auto"/>
            </w:tcBorders>
            <w:shd w:val="clear" w:color="auto" w:fill="FFFFFF"/>
          </w:tcPr>
          <w:p w14:paraId="5303E009" w14:textId="77777777" w:rsidR="009047D0" w:rsidRPr="009047D0" w:rsidRDefault="009047D0" w:rsidP="009047D0">
            <w:pPr>
              <w:rPr>
                <w:b/>
                <w:lang w:eastAsia="zh-CN"/>
              </w:rPr>
            </w:pPr>
          </w:p>
        </w:tc>
        <w:tc>
          <w:tcPr>
            <w:tcW w:w="750" w:type="pct"/>
            <w:tcBorders>
              <w:top w:val="single" w:sz="4" w:space="0" w:color="auto"/>
              <w:left w:val="single" w:sz="4" w:space="0" w:color="auto"/>
              <w:bottom w:val="single" w:sz="4" w:space="0" w:color="auto"/>
              <w:right w:val="single" w:sz="4" w:space="0" w:color="auto"/>
            </w:tcBorders>
            <w:shd w:val="clear" w:color="auto" w:fill="FFFFFF"/>
            <w:hideMark/>
          </w:tcPr>
          <w:p w14:paraId="56B6AD7B" w14:textId="77777777" w:rsidR="009047D0" w:rsidRPr="009047D0" w:rsidRDefault="009047D0" w:rsidP="009047D0">
            <w:pPr>
              <w:rPr>
                <w:b/>
                <w:lang w:eastAsia="zh-CN"/>
              </w:rPr>
            </w:pPr>
            <w:r w:rsidRPr="009047D0">
              <w:rPr>
                <w:b/>
                <w:lang w:eastAsia="zh-CN"/>
              </w:rPr>
              <w:t>Fraction of maximum throughput (%)</w:t>
            </w:r>
          </w:p>
        </w:tc>
        <w:tc>
          <w:tcPr>
            <w:tcW w:w="337" w:type="pct"/>
            <w:tcBorders>
              <w:top w:val="single" w:sz="4" w:space="0" w:color="auto"/>
              <w:left w:val="single" w:sz="4" w:space="0" w:color="auto"/>
              <w:bottom w:val="single" w:sz="4" w:space="0" w:color="auto"/>
              <w:right w:val="single" w:sz="4" w:space="0" w:color="auto"/>
            </w:tcBorders>
            <w:shd w:val="clear" w:color="auto" w:fill="FFFFFF"/>
            <w:hideMark/>
          </w:tcPr>
          <w:p w14:paraId="392A3D52" w14:textId="77777777" w:rsidR="009047D0" w:rsidRPr="009047D0" w:rsidRDefault="009047D0" w:rsidP="009047D0">
            <w:pPr>
              <w:rPr>
                <w:b/>
                <w:lang w:eastAsia="zh-CN"/>
              </w:rPr>
            </w:pPr>
            <w:r w:rsidRPr="009047D0">
              <w:rPr>
                <w:b/>
                <w:lang w:eastAsia="zh-CN"/>
              </w:rPr>
              <w:t>SNR (dB)</w:t>
            </w:r>
          </w:p>
        </w:tc>
      </w:tr>
      <w:tr w:rsidR="009047D0" w:rsidRPr="009047D0" w14:paraId="4DB73A13" w14:textId="77777777" w:rsidTr="009047D0">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hideMark/>
          </w:tcPr>
          <w:p w14:paraId="43AE4285" w14:textId="77777777" w:rsidR="009047D0" w:rsidRPr="009047D0" w:rsidRDefault="009047D0" w:rsidP="009047D0">
            <w:pPr>
              <w:rPr>
                <w:lang w:eastAsia="zh-CN"/>
              </w:rPr>
            </w:pPr>
            <w:r w:rsidRPr="009047D0">
              <w:rPr>
                <w:lang w:eastAsia="zh-CN"/>
              </w:rPr>
              <w:t>1-1</w:t>
            </w:r>
          </w:p>
        </w:tc>
        <w:tc>
          <w:tcPr>
            <w:tcW w:w="849" w:type="pct"/>
            <w:tcBorders>
              <w:top w:val="single" w:sz="4" w:space="0" w:color="auto"/>
              <w:left w:val="single" w:sz="4" w:space="0" w:color="auto"/>
              <w:bottom w:val="single" w:sz="4" w:space="0" w:color="auto"/>
              <w:right w:val="single" w:sz="4" w:space="0" w:color="auto"/>
            </w:tcBorders>
            <w:shd w:val="clear" w:color="auto" w:fill="FFFFFF"/>
            <w:hideMark/>
          </w:tcPr>
          <w:p w14:paraId="0F3ACE72" w14:textId="77777777" w:rsidR="009047D0" w:rsidRPr="009047D0" w:rsidRDefault="009047D0" w:rsidP="009047D0">
            <w:pPr>
              <w:rPr>
                <w:lang w:eastAsia="zh-CN"/>
              </w:rPr>
            </w:pPr>
            <w:r w:rsidRPr="009047D0">
              <w:rPr>
                <w:lang w:eastAsia="zh-CN"/>
              </w:rPr>
              <w:t>TBD</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E0EB4FE" w14:textId="77777777" w:rsidR="009047D0" w:rsidRPr="009047D0" w:rsidRDefault="009047D0" w:rsidP="009047D0">
            <w:pPr>
              <w:rPr>
                <w:lang w:eastAsia="zh-CN"/>
              </w:rPr>
            </w:pPr>
            <w:r w:rsidRPr="009047D0">
              <w:rPr>
                <w:lang w:eastAsia="zh-CN"/>
              </w:rPr>
              <w:t>3/ 15</w:t>
            </w:r>
          </w:p>
        </w:tc>
        <w:tc>
          <w:tcPr>
            <w:tcW w:w="623" w:type="pct"/>
            <w:tcBorders>
              <w:top w:val="single" w:sz="4" w:space="0" w:color="auto"/>
              <w:left w:val="single" w:sz="4" w:space="0" w:color="auto"/>
              <w:bottom w:val="single" w:sz="4" w:space="0" w:color="auto"/>
              <w:right w:val="single" w:sz="4" w:space="0" w:color="auto"/>
            </w:tcBorders>
            <w:shd w:val="clear" w:color="auto" w:fill="FFFFFF"/>
            <w:hideMark/>
          </w:tcPr>
          <w:p w14:paraId="75425C59" w14:textId="77777777" w:rsidR="009047D0" w:rsidRPr="009047D0" w:rsidRDefault="009047D0" w:rsidP="009047D0">
            <w:pPr>
              <w:rPr>
                <w:lang w:eastAsia="zh-CN"/>
              </w:rPr>
            </w:pPr>
            <w:r w:rsidRPr="009047D0">
              <w:rPr>
                <w:lang w:eastAsia="zh-CN"/>
              </w:rPr>
              <w:t>QPSK, 0.30</w:t>
            </w:r>
          </w:p>
        </w:tc>
        <w:tc>
          <w:tcPr>
            <w:tcW w:w="702" w:type="pct"/>
            <w:tcBorders>
              <w:top w:val="single" w:sz="4" w:space="0" w:color="auto"/>
              <w:left w:val="single" w:sz="4" w:space="0" w:color="auto"/>
              <w:bottom w:val="single" w:sz="4" w:space="0" w:color="auto"/>
              <w:right w:val="single" w:sz="4" w:space="0" w:color="auto"/>
            </w:tcBorders>
            <w:shd w:val="clear" w:color="auto" w:fill="FFFFFF"/>
            <w:hideMark/>
          </w:tcPr>
          <w:p w14:paraId="0DDDA7A3" w14:textId="77777777" w:rsidR="009047D0" w:rsidRPr="009047D0" w:rsidRDefault="009047D0" w:rsidP="009047D0">
            <w:pPr>
              <w:rPr>
                <w:lang w:eastAsia="zh-CN"/>
              </w:rPr>
            </w:pPr>
            <w:r w:rsidRPr="009047D0">
              <w:rPr>
                <w:lang w:eastAsia="zh-CN"/>
              </w:rPr>
              <w:t>NTN-TDLA100-200</w:t>
            </w:r>
          </w:p>
        </w:tc>
        <w:tc>
          <w:tcPr>
            <w:tcW w:w="795" w:type="pct"/>
            <w:tcBorders>
              <w:top w:val="single" w:sz="4" w:space="0" w:color="auto"/>
              <w:left w:val="single" w:sz="4" w:space="0" w:color="auto"/>
              <w:bottom w:val="single" w:sz="4" w:space="0" w:color="auto"/>
              <w:right w:val="single" w:sz="4" w:space="0" w:color="auto"/>
            </w:tcBorders>
            <w:shd w:val="clear" w:color="auto" w:fill="FFFFFF"/>
            <w:hideMark/>
          </w:tcPr>
          <w:p w14:paraId="0B74E1DF" w14:textId="77777777" w:rsidR="009047D0" w:rsidRPr="009047D0" w:rsidRDefault="009047D0" w:rsidP="009047D0">
            <w:pPr>
              <w:rPr>
                <w:lang w:eastAsia="zh-CN"/>
              </w:rPr>
            </w:pPr>
            <w:r w:rsidRPr="009047D0">
              <w:rPr>
                <w:lang w:eastAsia="zh-CN"/>
              </w:rPr>
              <w:t>1x2, ULA Low</w:t>
            </w:r>
          </w:p>
        </w:tc>
        <w:tc>
          <w:tcPr>
            <w:tcW w:w="750" w:type="pct"/>
            <w:tcBorders>
              <w:top w:val="single" w:sz="4" w:space="0" w:color="auto"/>
              <w:left w:val="single" w:sz="4" w:space="0" w:color="auto"/>
              <w:bottom w:val="single" w:sz="4" w:space="0" w:color="auto"/>
              <w:right w:val="single" w:sz="4" w:space="0" w:color="auto"/>
            </w:tcBorders>
            <w:shd w:val="clear" w:color="auto" w:fill="FFFFFF"/>
            <w:hideMark/>
          </w:tcPr>
          <w:p w14:paraId="1E09F0B2" w14:textId="77777777" w:rsidR="009047D0" w:rsidRPr="009047D0" w:rsidRDefault="009047D0" w:rsidP="009047D0">
            <w:pPr>
              <w:rPr>
                <w:lang w:eastAsia="zh-CN"/>
              </w:rPr>
            </w:pPr>
            <w:r w:rsidRPr="009047D0">
              <w:rPr>
                <w:lang w:eastAsia="zh-CN"/>
              </w:rPr>
              <w:t>70</w:t>
            </w:r>
          </w:p>
        </w:tc>
        <w:tc>
          <w:tcPr>
            <w:tcW w:w="337" w:type="pct"/>
            <w:tcBorders>
              <w:top w:val="single" w:sz="4" w:space="0" w:color="auto"/>
              <w:left w:val="single" w:sz="4" w:space="0" w:color="auto"/>
              <w:bottom w:val="single" w:sz="4" w:space="0" w:color="auto"/>
              <w:right w:val="single" w:sz="4" w:space="0" w:color="auto"/>
            </w:tcBorders>
            <w:shd w:val="clear" w:color="auto" w:fill="auto"/>
            <w:hideMark/>
          </w:tcPr>
          <w:p w14:paraId="7E63977B" w14:textId="77777777" w:rsidR="009047D0" w:rsidRPr="009047D0" w:rsidRDefault="009047D0" w:rsidP="009047D0">
            <w:pPr>
              <w:rPr>
                <w:lang w:eastAsia="zh-CN"/>
              </w:rPr>
            </w:pPr>
            <w:r w:rsidRPr="009047D0">
              <w:rPr>
                <w:lang w:eastAsia="zh-CN"/>
              </w:rPr>
              <w:t>TBD</w:t>
            </w:r>
          </w:p>
        </w:tc>
      </w:tr>
      <w:tr w:rsidR="009047D0" w:rsidRPr="009047D0" w14:paraId="0853A835" w14:textId="77777777" w:rsidTr="009047D0">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hideMark/>
          </w:tcPr>
          <w:p w14:paraId="093BD66E" w14:textId="77777777" w:rsidR="009047D0" w:rsidRPr="009047D0" w:rsidRDefault="009047D0" w:rsidP="009047D0">
            <w:pPr>
              <w:rPr>
                <w:lang w:eastAsia="zh-CN"/>
              </w:rPr>
            </w:pPr>
            <w:r w:rsidRPr="009047D0">
              <w:rPr>
                <w:lang w:eastAsia="zh-CN"/>
              </w:rPr>
              <w:t>1-2</w:t>
            </w:r>
          </w:p>
        </w:tc>
        <w:tc>
          <w:tcPr>
            <w:tcW w:w="849" w:type="pct"/>
            <w:tcBorders>
              <w:top w:val="single" w:sz="4" w:space="0" w:color="auto"/>
              <w:left w:val="single" w:sz="4" w:space="0" w:color="auto"/>
              <w:bottom w:val="single" w:sz="4" w:space="0" w:color="auto"/>
              <w:right w:val="single" w:sz="4" w:space="0" w:color="auto"/>
            </w:tcBorders>
            <w:shd w:val="clear" w:color="auto" w:fill="FFFFFF"/>
            <w:hideMark/>
          </w:tcPr>
          <w:p w14:paraId="579DE02C" w14:textId="77777777" w:rsidR="009047D0" w:rsidRPr="009047D0" w:rsidRDefault="009047D0" w:rsidP="009047D0">
            <w:pPr>
              <w:rPr>
                <w:lang w:eastAsia="zh-CN"/>
              </w:rPr>
            </w:pPr>
            <w:r w:rsidRPr="009047D0">
              <w:rPr>
                <w:lang w:eastAsia="zh-CN"/>
              </w:rPr>
              <w:t>TBD</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EADEA40" w14:textId="77777777" w:rsidR="009047D0" w:rsidRPr="009047D0" w:rsidRDefault="009047D0" w:rsidP="009047D0">
            <w:pPr>
              <w:rPr>
                <w:lang w:eastAsia="zh-CN"/>
              </w:rPr>
            </w:pPr>
            <w:r w:rsidRPr="009047D0">
              <w:rPr>
                <w:lang w:eastAsia="zh-CN"/>
              </w:rPr>
              <w:t>3/ 15</w:t>
            </w:r>
          </w:p>
        </w:tc>
        <w:tc>
          <w:tcPr>
            <w:tcW w:w="623" w:type="pct"/>
            <w:tcBorders>
              <w:top w:val="single" w:sz="4" w:space="0" w:color="auto"/>
              <w:left w:val="single" w:sz="4" w:space="0" w:color="auto"/>
              <w:bottom w:val="single" w:sz="4" w:space="0" w:color="auto"/>
              <w:right w:val="single" w:sz="4" w:space="0" w:color="auto"/>
            </w:tcBorders>
            <w:shd w:val="clear" w:color="auto" w:fill="FFFFFF"/>
            <w:hideMark/>
          </w:tcPr>
          <w:p w14:paraId="5100732A" w14:textId="77777777" w:rsidR="009047D0" w:rsidRPr="009047D0" w:rsidRDefault="009047D0" w:rsidP="009047D0">
            <w:pPr>
              <w:rPr>
                <w:lang w:eastAsia="zh-CN"/>
              </w:rPr>
            </w:pPr>
            <w:r w:rsidRPr="009047D0">
              <w:rPr>
                <w:lang w:eastAsia="zh-CN"/>
              </w:rPr>
              <w:t>16QAM, 0.48</w:t>
            </w:r>
          </w:p>
        </w:tc>
        <w:tc>
          <w:tcPr>
            <w:tcW w:w="702" w:type="pct"/>
            <w:tcBorders>
              <w:top w:val="single" w:sz="4" w:space="0" w:color="auto"/>
              <w:left w:val="single" w:sz="4" w:space="0" w:color="auto"/>
              <w:bottom w:val="single" w:sz="4" w:space="0" w:color="auto"/>
              <w:right w:val="single" w:sz="4" w:space="0" w:color="auto"/>
            </w:tcBorders>
            <w:shd w:val="clear" w:color="auto" w:fill="FFFFFF"/>
            <w:hideMark/>
          </w:tcPr>
          <w:p w14:paraId="194EEAE7" w14:textId="77777777" w:rsidR="009047D0" w:rsidRPr="009047D0" w:rsidRDefault="009047D0" w:rsidP="009047D0">
            <w:pPr>
              <w:rPr>
                <w:lang w:eastAsia="zh-CN"/>
              </w:rPr>
            </w:pPr>
            <w:r w:rsidRPr="009047D0">
              <w:rPr>
                <w:lang w:eastAsia="zh-CN"/>
              </w:rPr>
              <w:t>NTN-TDLC5-200</w:t>
            </w:r>
          </w:p>
        </w:tc>
        <w:tc>
          <w:tcPr>
            <w:tcW w:w="795" w:type="pct"/>
            <w:tcBorders>
              <w:top w:val="single" w:sz="4" w:space="0" w:color="auto"/>
              <w:left w:val="single" w:sz="4" w:space="0" w:color="auto"/>
              <w:bottom w:val="single" w:sz="4" w:space="0" w:color="auto"/>
              <w:right w:val="single" w:sz="4" w:space="0" w:color="auto"/>
            </w:tcBorders>
            <w:shd w:val="clear" w:color="auto" w:fill="FFFFFF"/>
            <w:hideMark/>
          </w:tcPr>
          <w:p w14:paraId="03964ED4" w14:textId="77777777" w:rsidR="009047D0" w:rsidRPr="009047D0" w:rsidRDefault="009047D0" w:rsidP="009047D0">
            <w:pPr>
              <w:rPr>
                <w:lang w:eastAsia="zh-CN"/>
              </w:rPr>
            </w:pPr>
            <w:r w:rsidRPr="009047D0">
              <w:rPr>
                <w:lang w:eastAsia="zh-CN"/>
              </w:rPr>
              <w:t>1x2, ULA Low</w:t>
            </w:r>
          </w:p>
        </w:tc>
        <w:tc>
          <w:tcPr>
            <w:tcW w:w="750" w:type="pct"/>
            <w:tcBorders>
              <w:top w:val="single" w:sz="4" w:space="0" w:color="auto"/>
              <w:left w:val="single" w:sz="4" w:space="0" w:color="auto"/>
              <w:bottom w:val="single" w:sz="4" w:space="0" w:color="auto"/>
              <w:right w:val="single" w:sz="4" w:space="0" w:color="auto"/>
            </w:tcBorders>
            <w:shd w:val="clear" w:color="auto" w:fill="FFFFFF"/>
            <w:hideMark/>
          </w:tcPr>
          <w:p w14:paraId="385AC341" w14:textId="77777777" w:rsidR="009047D0" w:rsidRPr="009047D0" w:rsidRDefault="009047D0" w:rsidP="009047D0">
            <w:pPr>
              <w:rPr>
                <w:lang w:eastAsia="zh-CN"/>
              </w:rPr>
            </w:pPr>
            <w:r w:rsidRPr="009047D0">
              <w:rPr>
                <w:lang w:eastAsia="zh-CN"/>
              </w:rPr>
              <w:t>70</w:t>
            </w:r>
          </w:p>
        </w:tc>
        <w:tc>
          <w:tcPr>
            <w:tcW w:w="337" w:type="pct"/>
            <w:tcBorders>
              <w:top w:val="single" w:sz="4" w:space="0" w:color="auto"/>
              <w:left w:val="single" w:sz="4" w:space="0" w:color="auto"/>
              <w:bottom w:val="single" w:sz="4" w:space="0" w:color="auto"/>
              <w:right w:val="single" w:sz="4" w:space="0" w:color="auto"/>
            </w:tcBorders>
            <w:shd w:val="clear" w:color="auto" w:fill="auto"/>
            <w:hideMark/>
          </w:tcPr>
          <w:p w14:paraId="0D015CD9" w14:textId="77777777" w:rsidR="009047D0" w:rsidRPr="009047D0" w:rsidRDefault="009047D0" w:rsidP="009047D0">
            <w:pPr>
              <w:rPr>
                <w:lang w:eastAsia="zh-CN"/>
              </w:rPr>
            </w:pPr>
            <w:r w:rsidRPr="009047D0">
              <w:rPr>
                <w:lang w:eastAsia="zh-CN"/>
              </w:rPr>
              <w:t>TBD</w:t>
            </w:r>
          </w:p>
        </w:tc>
      </w:tr>
      <w:tr w:rsidR="009047D0" w:rsidRPr="009047D0" w14:paraId="011569DE" w14:textId="77777777" w:rsidTr="009047D0">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hideMark/>
          </w:tcPr>
          <w:p w14:paraId="0C68B5A6" w14:textId="77777777" w:rsidR="009047D0" w:rsidRPr="009047D0" w:rsidRDefault="009047D0" w:rsidP="009047D0">
            <w:pPr>
              <w:rPr>
                <w:lang w:eastAsia="zh-CN"/>
              </w:rPr>
            </w:pPr>
            <w:r w:rsidRPr="009047D0">
              <w:rPr>
                <w:lang w:eastAsia="zh-CN"/>
              </w:rPr>
              <w:t>1-3</w:t>
            </w:r>
          </w:p>
        </w:tc>
        <w:tc>
          <w:tcPr>
            <w:tcW w:w="849" w:type="pct"/>
            <w:tcBorders>
              <w:top w:val="single" w:sz="4" w:space="0" w:color="auto"/>
              <w:left w:val="single" w:sz="4" w:space="0" w:color="auto"/>
              <w:bottom w:val="single" w:sz="4" w:space="0" w:color="auto"/>
              <w:right w:val="single" w:sz="4" w:space="0" w:color="auto"/>
            </w:tcBorders>
            <w:shd w:val="clear" w:color="auto" w:fill="FFFFFF"/>
            <w:hideMark/>
          </w:tcPr>
          <w:p w14:paraId="280D6438" w14:textId="77777777" w:rsidR="009047D0" w:rsidRPr="009047D0" w:rsidRDefault="009047D0" w:rsidP="009047D0">
            <w:pPr>
              <w:rPr>
                <w:lang w:eastAsia="zh-CN"/>
              </w:rPr>
            </w:pPr>
            <w:r w:rsidRPr="009047D0">
              <w:rPr>
                <w:lang w:eastAsia="zh-CN"/>
              </w:rPr>
              <w:t>TBD</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4CA73B0" w14:textId="77777777" w:rsidR="009047D0" w:rsidRPr="009047D0" w:rsidRDefault="009047D0" w:rsidP="009047D0">
            <w:pPr>
              <w:rPr>
                <w:lang w:eastAsia="zh-CN"/>
              </w:rPr>
            </w:pPr>
            <w:r w:rsidRPr="009047D0">
              <w:rPr>
                <w:lang w:eastAsia="zh-CN"/>
              </w:rPr>
              <w:t>3/ 15</w:t>
            </w:r>
          </w:p>
        </w:tc>
        <w:tc>
          <w:tcPr>
            <w:tcW w:w="623" w:type="pct"/>
            <w:tcBorders>
              <w:top w:val="single" w:sz="4" w:space="0" w:color="auto"/>
              <w:left w:val="single" w:sz="4" w:space="0" w:color="auto"/>
              <w:bottom w:val="single" w:sz="4" w:space="0" w:color="auto"/>
              <w:right w:val="single" w:sz="4" w:space="0" w:color="auto"/>
            </w:tcBorders>
            <w:shd w:val="clear" w:color="auto" w:fill="FFFFFF"/>
            <w:hideMark/>
          </w:tcPr>
          <w:p w14:paraId="05C4FB63" w14:textId="77777777" w:rsidR="009047D0" w:rsidRPr="009047D0" w:rsidRDefault="009047D0" w:rsidP="009047D0">
            <w:pPr>
              <w:rPr>
                <w:lang w:eastAsia="zh-CN"/>
              </w:rPr>
            </w:pPr>
            <w:r w:rsidRPr="009047D0">
              <w:rPr>
                <w:lang w:eastAsia="zh-CN"/>
              </w:rPr>
              <w:t>QPSK, 0.30</w:t>
            </w:r>
          </w:p>
        </w:tc>
        <w:tc>
          <w:tcPr>
            <w:tcW w:w="702" w:type="pct"/>
            <w:tcBorders>
              <w:top w:val="single" w:sz="4" w:space="0" w:color="auto"/>
              <w:left w:val="single" w:sz="4" w:space="0" w:color="auto"/>
              <w:bottom w:val="single" w:sz="4" w:space="0" w:color="auto"/>
              <w:right w:val="single" w:sz="4" w:space="0" w:color="auto"/>
            </w:tcBorders>
            <w:shd w:val="clear" w:color="auto" w:fill="FFFFFF"/>
            <w:hideMark/>
          </w:tcPr>
          <w:p w14:paraId="70ECAD46" w14:textId="77777777" w:rsidR="009047D0" w:rsidRPr="009047D0" w:rsidRDefault="009047D0" w:rsidP="009047D0">
            <w:pPr>
              <w:rPr>
                <w:lang w:eastAsia="zh-CN"/>
              </w:rPr>
            </w:pPr>
            <w:r w:rsidRPr="009047D0">
              <w:rPr>
                <w:lang w:eastAsia="zh-CN"/>
              </w:rPr>
              <w:t>NTN-TDLC5-200</w:t>
            </w:r>
          </w:p>
        </w:tc>
        <w:tc>
          <w:tcPr>
            <w:tcW w:w="795" w:type="pct"/>
            <w:tcBorders>
              <w:top w:val="single" w:sz="4" w:space="0" w:color="auto"/>
              <w:left w:val="single" w:sz="4" w:space="0" w:color="auto"/>
              <w:bottom w:val="single" w:sz="4" w:space="0" w:color="auto"/>
              <w:right w:val="single" w:sz="4" w:space="0" w:color="auto"/>
            </w:tcBorders>
            <w:shd w:val="clear" w:color="auto" w:fill="FFFFFF"/>
            <w:hideMark/>
          </w:tcPr>
          <w:p w14:paraId="42C04BFE" w14:textId="77777777" w:rsidR="009047D0" w:rsidRPr="009047D0" w:rsidRDefault="009047D0" w:rsidP="009047D0">
            <w:pPr>
              <w:rPr>
                <w:lang w:eastAsia="zh-CN"/>
              </w:rPr>
            </w:pPr>
            <w:r w:rsidRPr="009047D0">
              <w:rPr>
                <w:lang w:eastAsia="zh-CN"/>
              </w:rPr>
              <w:t>1x2, ULA Low</w:t>
            </w:r>
          </w:p>
        </w:tc>
        <w:tc>
          <w:tcPr>
            <w:tcW w:w="750" w:type="pct"/>
            <w:tcBorders>
              <w:top w:val="single" w:sz="4" w:space="0" w:color="auto"/>
              <w:left w:val="single" w:sz="4" w:space="0" w:color="auto"/>
              <w:bottom w:val="single" w:sz="4" w:space="0" w:color="auto"/>
              <w:right w:val="single" w:sz="4" w:space="0" w:color="auto"/>
            </w:tcBorders>
            <w:shd w:val="clear" w:color="auto" w:fill="FFFFFF"/>
            <w:hideMark/>
          </w:tcPr>
          <w:p w14:paraId="663028F6" w14:textId="77777777" w:rsidR="009047D0" w:rsidRPr="009047D0" w:rsidRDefault="009047D0" w:rsidP="009047D0">
            <w:pPr>
              <w:rPr>
                <w:lang w:eastAsia="zh-CN"/>
              </w:rPr>
            </w:pPr>
            <w:r w:rsidRPr="009047D0">
              <w:rPr>
                <w:lang w:eastAsia="zh-CN"/>
              </w:rPr>
              <w:t>70</w:t>
            </w:r>
          </w:p>
        </w:tc>
        <w:tc>
          <w:tcPr>
            <w:tcW w:w="337" w:type="pct"/>
            <w:tcBorders>
              <w:top w:val="single" w:sz="4" w:space="0" w:color="auto"/>
              <w:left w:val="single" w:sz="4" w:space="0" w:color="auto"/>
              <w:bottom w:val="single" w:sz="4" w:space="0" w:color="auto"/>
              <w:right w:val="single" w:sz="4" w:space="0" w:color="auto"/>
            </w:tcBorders>
            <w:shd w:val="clear" w:color="auto" w:fill="auto"/>
            <w:hideMark/>
          </w:tcPr>
          <w:p w14:paraId="60A04F77" w14:textId="77777777" w:rsidR="009047D0" w:rsidRPr="009047D0" w:rsidRDefault="009047D0" w:rsidP="009047D0">
            <w:pPr>
              <w:rPr>
                <w:lang w:eastAsia="zh-CN"/>
              </w:rPr>
            </w:pPr>
            <w:r w:rsidRPr="009047D0">
              <w:rPr>
                <w:lang w:eastAsia="zh-CN"/>
              </w:rPr>
              <w:t>TBD</w:t>
            </w:r>
          </w:p>
        </w:tc>
      </w:tr>
      <w:tr w:rsidR="009047D0" w:rsidRPr="009047D0" w14:paraId="681BEF08" w14:textId="77777777" w:rsidTr="009047D0">
        <w:trPr>
          <w:trHeight w:val="189"/>
          <w:jc w:val="center"/>
        </w:trPr>
        <w:tc>
          <w:tcPr>
            <w:tcW w:w="342" w:type="pct"/>
            <w:tcBorders>
              <w:top w:val="single" w:sz="4" w:space="0" w:color="auto"/>
              <w:left w:val="single" w:sz="4" w:space="0" w:color="auto"/>
              <w:bottom w:val="single" w:sz="4" w:space="0" w:color="auto"/>
              <w:right w:val="single" w:sz="4" w:space="0" w:color="auto"/>
            </w:tcBorders>
            <w:shd w:val="clear" w:color="auto" w:fill="FFFFFF"/>
            <w:hideMark/>
          </w:tcPr>
          <w:p w14:paraId="2D8B10C3" w14:textId="77777777" w:rsidR="009047D0" w:rsidRPr="009047D0" w:rsidRDefault="009047D0" w:rsidP="009047D0">
            <w:pPr>
              <w:rPr>
                <w:lang w:eastAsia="zh-CN"/>
              </w:rPr>
            </w:pPr>
            <w:r w:rsidRPr="009047D0">
              <w:rPr>
                <w:lang w:eastAsia="zh-CN"/>
              </w:rPr>
              <w:t>1-4</w:t>
            </w:r>
          </w:p>
        </w:tc>
        <w:tc>
          <w:tcPr>
            <w:tcW w:w="849" w:type="pct"/>
            <w:tcBorders>
              <w:top w:val="single" w:sz="4" w:space="0" w:color="auto"/>
              <w:left w:val="single" w:sz="4" w:space="0" w:color="auto"/>
              <w:bottom w:val="single" w:sz="4" w:space="0" w:color="auto"/>
              <w:right w:val="single" w:sz="4" w:space="0" w:color="auto"/>
            </w:tcBorders>
            <w:shd w:val="clear" w:color="auto" w:fill="FFFFFF"/>
            <w:hideMark/>
          </w:tcPr>
          <w:p w14:paraId="4B0EDBA3" w14:textId="77777777" w:rsidR="009047D0" w:rsidRPr="009047D0" w:rsidRDefault="009047D0" w:rsidP="009047D0">
            <w:pPr>
              <w:rPr>
                <w:lang w:eastAsia="zh-CN"/>
              </w:rPr>
            </w:pPr>
            <w:r w:rsidRPr="009047D0">
              <w:rPr>
                <w:lang w:eastAsia="zh-CN"/>
              </w:rPr>
              <w:t>TBD</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140CD68B" w14:textId="77777777" w:rsidR="009047D0" w:rsidRPr="009047D0" w:rsidRDefault="009047D0" w:rsidP="009047D0">
            <w:pPr>
              <w:rPr>
                <w:lang w:eastAsia="zh-CN"/>
              </w:rPr>
            </w:pPr>
            <w:r w:rsidRPr="009047D0">
              <w:rPr>
                <w:lang w:eastAsia="zh-CN"/>
              </w:rPr>
              <w:t>3/ 15</w:t>
            </w:r>
          </w:p>
        </w:tc>
        <w:tc>
          <w:tcPr>
            <w:tcW w:w="623" w:type="pct"/>
            <w:tcBorders>
              <w:top w:val="single" w:sz="4" w:space="0" w:color="auto"/>
              <w:left w:val="single" w:sz="4" w:space="0" w:color="auto"/>
              <w:bottom w:val="single" w:sz="4" w:space="0" w:color="auto"/>
              <w:right w:val="single" w:sz="4" w:space="0" w:color="auto"/>
            </w:tcBorders>
            <w:shd w:val="clear" w:color="auto" w:fill="FFFFFF"/>
            <w:hideMark/>
          </w:tcPr>
          <w:p w14:paraId="4B8F57E1" w14:textId="77777777" w:rsidR="009047D0" w:rsidRPr="009047D0" w:rsidRDefault="009047D0" w:rsidP="009047D0">
            <w:pPr>
              <w:rPr>
                <w:lang w:eastAsia="zh-CN"/>
              </w:rPr>
            </w:pPr>
            <w:r w:rsidRPr="009047D0">
              <w:rPr>
                <w:lang w:eastAsia="zh-CN"/>
              </w:rPr>
              <w:t>QPSK, 0.30</w:t>
            </w:r>
          </w:p>
        </w:tc>
        <w:tc>
          <w:tcPr>
            <w:tcW w:w="702" w:type="pct"/>
            <w:tcBorders>
              <w:top w:val="single" w:sz="4" w:space="0" w:color="auto"/>
              <w:left w:val="single" w:sz="4" w:space="0" w:color="auto"/>
              <w:bottom w:val="single" w:sz="4" w:space="0" w:color="auto"/>
              <w:right w:val="single" w:sz="4" w:space="0" w:color="auto"/>
            </w:tcBorders>
            <w:shd w:val="clear" w:color="auto" w:fill="FFFFFF"/>
            <w:hideMark/>
          </w:tcPr>
          <w:p w14:paraId="552B3438" w14:textId="77777777" w:rsidR="009047D0" w:rsidRPr="009047D0" w:rsidRDefault="009047D0" w:rsidP="009047D0">
            <w:pPr>
              <w:rPr>
                <w:lang w:eastAsia="zh-CN"/>
              </w:rPr>
            </w:pPr>
            <w:r w:rsidRPr="009047D0">
              <w:rPr>
                <w:lang w:eastAsia="zh-CN"/>
              </w:rPr>
              <w:t>NTN-TDLA100-200</w:t>
            </w:r>
          </w:p>
        </w:tc>
        <w:tc>
          <w:tcPr>
            <w:tcW w:w="795" w:type="pct"/>
            <w:tcBorders>
              <w:top w:val="single" w:sz="4" w:space="0" w:color="auto"/>
              <w:left w:val="single" w:sz="4" w:space="0" w:color="auto"/>
              <w:bottom w:val="single" w:sz="4" w:space="0" w:color="auto"/>
              <w:right w:val="single" w:sz="4" w:space="0" w:color="auto"/>
            </w:tcBorders>
            <w:shd w:val="clear" w:color="auto" w:fill="FFFFFF"/>
            <w:hideMark/>
          </w:tcPr>
          <w:p w14:paraId="757F2E3E" w14:textId="77777777" w:rsidR="009047D0" w:rsidRPr="009047D0" w:rsidRDefault="009047D0" w:rsidP="009047D0">
            <w:pPr>
              <w:rPr>
                <w:lang w:eastAsia="zh-CN"/>
              </w:rPr>
            </w:pPr>
            <w:r w:rsidRPr="009047D0">
              <w:rPr>
                <w:lang w:eastAsia="zh-CN"/>
              </w:rPr>
              <w:t>1x2, ULA Low</w:t>
            </w:r>
          </w:p>
        </w:tc>
        <w:tc>
          <w:tcPr>
            <w:tcW w:w="750" w:type="pct"/>
            <w:tcBorders>
              <w:top w:val="single" w:sz="4" w:space="0" w:color="auto"/>
              <w:left w:val="single" w:sz="4" w:space="0" w:color="auto"/>
              <w:bottom w:val="single" w:sz="4" w:space="0" w:color="auto"/>
              <w:right w:val="single" w:sz="4" w:space="0" w:color="auto"/>
            </w:tcBorders>
            <w:shd w:val="clear" w:color="auto" w:fill="FFFFFF"/>
            <w:hideMark/>
          </w:tcPr>
          <w:p w14:paraId="2B1E01ED" w14:textId="77777777" w:rsidR="009047D0" w:rsidRPr="009047D0" w:rsidRDefault="009047D0" w:rsidP="009047D0">
            <w:pPr>
              <w:rPr>
                <w:lang w:eastAsia="zh-CN"/>
              </w:rPr>
            </w:pPr>
            <w:r w:rsidRPr="009047D0">
              <w:rPr>
                <w:lang w:eastAsia="zh-CN"/>
              </w:rPr>
              <w:t>70</w:t>
            </w:r>
          </w:p>
        </w:tc>
        <w:tc>
          <w:tcPr>
            <w:tcW w:w="337" w:type="pct"/>
            <w:tcBorders>
              <w:top w:val="single" w:sz="4" w:space="0" w:color="auto"/>
              <w:left w:val="single" w:sz="4" w:space="0" w:color="auto"/>
              <w:bottom w:val="single" w:sz="4" w:space="0" w:color="auto"/>
              <w:right w:val="single" w:sz="4" w:space="0" w:color="auto"/>
            </w:tcBorders>
            <w:shd w:val="clear" w:color="auto" w:fill="auto"/>
            <w:hideMark/>
          </w:tcPr>
          <w:p w14:paraId="393CAF40" w14:textId="77777777" w:rsidR="009047D0" w:rsidRPr="009047D0" w:rsidRDefault="009047D0" w:rsidP="009047D0">
            <w:pPr>
              <w:rPr>
                <w:lang w:eastAsia="zh-CN"/>
              </w:rPr>
            </w:pPr>
            <w:r w:rsidRPr="009047D0">
              <w:rPr>
                <w:lang w:eastAsia="zh-CN"/>
              </w:rPr>
              <w:t>TBD</w:t>
            </w:r>
          </w:p>
        </w:tc>
      </w:tr>
      <w:tr w:rsidR="009047D0" w:rsidRPr="009047D0" w14:paraId="37B782A8" w14:textId="77777777" w:rsidTr="009047D0">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hideMark/>
          </w:tcPr>
          <w:p w14:paraId="12ADFC5F" w14:textId="77777777" w:rsidR="009047D0" w:rsidRPr="009047D0" w:rsidRDefault="009047D0" w:rsidP="009047D0">
            <w:pPr>
              <w:rPr>
                <w:lang w:eastAsia="zh-CN"/>
              </w:rPr>
            </w:pPr>
            <w:r w:rsidRPr="009047D0">
              <w:rPr>
                <w:lang w:eastAsia="zh-CN"/>
              </w:rPr>
              <w:t>Note1: The Maximum throughput is based on the HARQ processes with HARQ feedback enabled.</w:t>
            </w:r>
          </w:p>
        </w:tc>
      </w:tr>
    </w:tbl>
    <w:p w14:paraId="6283D83F" w14:textId="77777777" w:rsidR="009047D0" w:rsidRPr="009047D0" w:rsidRDefault="009047D0" w:rsidP="009047D0">
      <w:pPr>
        <w:rPr>
          <w:lang w:val="en-US" w:eastAsia="zh-CN"/>
        </w:rPr>
      </w:pPr>
    </w:p>
    <w:p w14:paraId="770BC379" w14:textId="77777777" w:rsidR="009047D0" w:rsidRDefault="009047D0" w:rsidP="009047D0">
      <w:pPr>
        <w:spacing w:after="0"/>
        <w:rPr>
          <w:color w:val="0070C0"/>
          <w:szCs w:val="24"/>
          <w:lang w:eastAsia="zh-CN"/>
        </w:rPr>
      </w:pPr>
      <w:r>
        <w:rPr>
          <w:color w:val="0070C0"/>
          <w:szCs w:val="24"/>
          <w:lang w:eastAsia="zh-CN"/>
        </w:rPr>
        <w:t xml:space="preserve">Recommended WF: </w:t>
      </w:r>
    </w:p>
    <w:p w14:paraId="5AEE5450" w14:textId="30FEEB4F" w:rsidR="009047D0" w:rsidRPr="008174B3" w:rsidRDefault="008174B3" w:rsidP="00F96A34">
      <w:pPr>
        <w:pStyle w:val="ListParagraph"/>
        <w:numPr>
          <w:ilvl w:val="0"/>
          <w:numId w:val="22"/>
        </w:numPr>
        <w:spacing w:after="120" w:line="252" w:lineRule="auto"/>
        <w:ind w:firstLineChars="0"/>
        <w:textAlignment w:val="auto"/>
        <w:rPr>
          <w:color w:val="0070C0"/>
          <w:szCs w:val="24"/>
          <w:lang w:eastAsia="zh-CN"/>
        </w:rPr>
      </w:pPr>
      <w:r>
        <w:rPr>
          <w:rStyle w:val="Hyperlink"/>
          <w:rFonts w:eastAsia="SimSun" w:hint="eastAsia"/>
          <w:noProof/>
          <w:color w:val="auto"/>
          <w:u w:val="none"/>
          <w:lang w:eastAsia="zh-CN"/>
        </w:rPr>
        <w:t>Pending on the result of issue 2-1</w:t>
      </w:r>
    </w:p>
    <w:sectPr w:rsidR="009047D0" w:rsidRPr="008174B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4E20A" w14:textId="77777777" w:rsidR="000B50A7" w:rsidRDefault="000B50A7">
      <w:r>
        <w:separator/>
      </w:r>
    </w:p>
  </w:endnote>
  <w:endnote w:type="continuationSeparator" w:id="0">
    <w:p w14:paraId="4AAEBEC4" w14:textId="77777777" w:rsidR="000B50A7" w:rsidRDefault="000B50A7">
      <w:r>
        <w:continuationSeparator/>
      </w:r>
    </w:p>
  </w:endnote>
  <w:endnote w:type="continuationNotice" w:id="1">
    <w:p w14:paraId="27C6FE7A" w14:textId="77777777" w:rsidR="000B50A7" w:rsidRDefault="000B50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5AD91" w14:textId="77777777" w:rsidR="000B50A7" w:rsidRDefault="000B50A7">
      <w:r>
        <w:separator/>
      </w:r>
    </w:p>
  </w:footnote>
  <w:footnote w:type="continuationSeparator" w:id="0">
    <w:p w14:paraId="6FE2C5D2" w14:textId="77777777" w:rsidR="000B50A7" w:rsidRDefault="000B50A7">
      <w:r>
        <w:continuationSeparator/>
      </w:r>
    </w:p>
  </w:footnote>
  <w:footnote w:type="continuationNotice" w:id="1">
    <w:p w14:paraId="4FE06332" w14:textId="77777777" w:rsidR="000B50A7" w:rsidRDefault="000B50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434104"/>
    <w:multiLevelType w:val="singleLevel"/>
    <w:tmpl w:val="80434104"/>
    <w:lvl w:ilvl="0">
      <w:start w:val="1"/>
      <w:numFmt w:val="bullet"/>
      <w:lvlText w:val="•"/>
      <w:lvlJc w:val="left"/>
      <w:pPr>
        <w:tabs>
          <w:tab w:val="left" w:pos="420"/>
        </w:tabs>
        <w:ind w:left="840" w:hanging="420"/>
      </w:pPr>
      <w:rPr>
        <w:rFonts w:ascii="Microsoft YaHei" w:eastAsia="Microsoft YaHei" w:hAnsi="Microsoft YaHei" w:cs="Microsoft YaHei" w:hint="default"/>
      </w:rPr>
    </w:lvl>
  </w:abstractNum>
  <w:abstractNum w:abstractNumId="1" w15:restartNumberingAfterBreak="0">
    <w:nsid w:val="06F17DDD"/>
    <w:multiLevelType w:val="hybridMultilevel"/>
    <w:tmpl w:val="9DA0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86E71"/>
    <w:multiLevelType w:val="hybridMultilevel"/>
    <w:tmpl w:val="63D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14BCD"/>
    <w:multiLevelType w:val="hybridMultilevel"/>
    <w:tmpl w:val="126C14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E559D5"/>
    <w:multiLevelType w:val="hybridMultilevel"/>
    <w:tmpl w:val="F462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3896663"/>
    <w:multiLevelType w:val="hybridMultilevel"/>
    <w:tmpl w:val="554CD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634166"/>
    <w:multiLevelType w:val="hybridMultilevel"/>
    <w:tmpl w:val="4DCCF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342414E"/>
    <w:multiLevelType w:val="multilevel"/>
    <w:tmpl w:val="3342414E"/>
    <w:lvl w:ilvl="0">
      <w:start w:val="1"/>
      <w:numFmt w:val="bullet"/>
      <w:lvlText w:val="•"/>
      <w:lvlJc w:val="left"/>
      <w:pPr>
        <w:ind w:left="420" w:hanging="420"/>
      </w:pPr>
      <w:rPr>
        <w:rFonts w:ascii="Microsoft YaHei" w:eastAsia="Microsoft YaHei" w:hAnsi="Microsoft YaHei" w:cs="Microsoft YaHei"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3AD37A3D"/>
    <w:multiLevelType w:val="multilevel"/>
    <w:tmpl w:val="53AA0B5C"/>
    <w:lvl w:ilvl="0">
      <w:numFmt w:val="decimal"/>
      <w:pStyle w:val="Heading1"/>
      <w:lvlText w:val="%1"/>
      <w:lvlJc w:val="left"/>
      <w:pPr>
        <w:ind w:left="4402" w:hanging="432"/>
      </w:pPr>
      <w:rPr>
        <w:rFonts w:hint="eastAsia"/>
        <w:lang w:val="en-GB"/>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C901B8D"/>
    <w:multiLevelType w:val="hybridMultilevel"/>
    <w:tmpl w:val="DDE0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3" w15:restartNumberingAfterBreak="0">
    <w:nsid w:val="48BF16D7"/>
    <w:multiLevelType w:val="hybridMultilevel"/>
    <w:tmpl w:val="EE40BA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D6E3167"/>
    <w:multiLevelType w:val="hybridMultilevel"/>
    <w:tmpl w:val="F21EEC14"/>
    <w:lvl w:ilvl="0" w:tplc="BB7AA7C6">
      <w:start w:val="1"/>
      <w:numFmt w:val="decim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3543B2"/>
    <w:multiLevelType w:val="multilevel"/>
    <w:tmpl w:val="713543B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73293961"/>
    <w:multiLevelType w:val="hybridMultilevel"/>
    <w:tmpl w:val="9A5AF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44040C"/>
    <w:multiLevelType w:val="hybridMultilevel"/>
    <w:tmpl w:val="AEC8B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9848061">
    <w:abstractNumId w:val="10"/>
  </w:num>
  <w:num w:numId="2" w16cid:durableId="1570577894">
    <w:abstractNumId w:val="4"/>
  </w:num>
  <w:num w:numId="3" w16cid:durableId="2100707861">
    <w:abstractNumId w:val="12"/>
  </w:num>
  <w:num w:numId="4" w16cid:durableId="1937595597">
    <w:abstractNumId w:val="8"/>
  </w:num>
  <w:num w:numId="5" w16cid:durableId="431049356">
    <w:abstractNumId w:val="16"/>
  </w:num>
  <w:num w:numId="6" w16cid:durableId="1415320437">
    <w:abstractNumId w:val="4"/>
  </w:num>
  <w:num w:numId="7" w16cid:durableId="62874123">
    <w:abstractNumId w:val="11"/>
  </w:num>
  <w:num w:numId="8" w16cid:durableId="438262753">
    <w:abstractNumId w:val="15"/>
  </w:num>
  <w:num w:numId="9" w16cid:durableId="1548954756">
    <w:abstractNumId w:val="13"/>
  </w:num>
  <w:num w:numId="10" w16cid:durableId="862942618">
    <w:abstractNumId w:val="3"/>
  </w:num>
  <w:num w:numId="11" w16cid:durableId="176190713">
    <w:abstractNumId w:val="3"/>
  </w:num>
  <w:num w:numId="12" w16cid:durableId="95560048">
    <w:abstractNumId w:val="2"/>
  </w:num>
  <w:num w:numId="13" w16cid:durableId="212080470">
    <w:abstractNumId w:val="19"/>
  </w:num>
  <w:num w:numId="14" w16cid:durableId="15538873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54625141">
    <w:abstractNumId w:val="3"/>
  </w:num>
  <w:num w:numId="16" w16cid:durableId="165560761">
    <w:abstractNumId w:val="5"/>
  </w:num>
  <w:num w:numId="17" w16cid:durableId="1502085958">
    <w:abstractNumId w:val="11"/>
  </w:num>
  <w:num w:numId="18" w16cid:durableId="401954201">
    <w:abstractNumId w:val="19"/>
  </w:num>
  <w:num w:numId="19" w16cid:durableId="1874875866">
    <w:abstractNumId w:val="9"/>
  </w:num>
  <w:num w:numId="20" w16cid:durableId="1152024328">
    <w:abstractNumId w:val="0"/>
  </w:num>
  <w:num w:numId="21" w16cid:durableId="598222206">
    <w:abstractNumId w:val="18"/>
  </w:num>
  <w:num w:numId="22" w16cid:durableId="1655719905">
    <w:abstractNumId w:val="11"/>
  </w:num>
  <w:num w:numId="23" w16cid:durableId="1271626310">
    <w:abstractNumId w:val="17"/>
  </w:num>
  <w:num w:numId="24" w16cid:durableId="1069423844">
    <w:abstractNumId w:val="0"/>
  </w:num>
  <w:num w:numId="25" w16cid:durableId="1986812585">
    <w:abstractNumId w:val="19"/>
  </w:num>
  <w:num w:numId="26" w16cid:durableId="940991335">
    <w:abstractNumId w:val="7"/>
  </w:num>
  <w:num w:numId="27" w16cid:durableId="1261832426">
    <w:abstractNumId w:val="7"/>
  </w:num>
  <w:num w:numId="28" w16cid:durableId="162088210">
    <w:abstractNumId w:val="1"/>
  </w:num>
  <w:num w:numId="29" w16cid:durableId="52536337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2B62"/>
    <w:rsid w:val="000038ED"/>
    <w:rsid w:val="00004165"/>
    <w:rsid w:val="00005B76"/>
    <w:rsid w:val="00010DAD"/>
    <w:rsid w:val="00011B95"/>
    <w:rsid w:val="00011CE7"/>
    <w:rsid w:val="000163FA"/>
    <w:rsid w:val="00020C56"/>
    <w:rsid w:val="000212F5"/>
    <w:rsid w:val="000220D9"/>
    <w:rsid w:val="00023641"/>
    <w:rsid w:val="00023D0A"/>
    <w:rsid w:val="000248F9"/>
    <w:rsid w:val="00025830"/>
    <w:rsid w:val="00025E6A"/>
    <w:rsid w:val="000263EF"/>
    <w:rsid w:val="00026ACC"/>
    <w:rsid w:val="00026B64"/>
    <w:rsid w:val="00026E69"/>
    <w:rsid w:val="00027555"/>
    <w:rsid w:val="000278A0"/>
    <w:rsid w:val="000302D6"/>
    <w:rsid w:val="0003171D"/>
    <w:rsid w:val="00031862"/>
    <w:rsid w:val="00031C1D"/>
    <w:rsid w:val="00034137"/>
    <w:rsid w:val="00034BBE"/>
    <w:rsid w:val="00035B0D"/>
    <w:rsid w:val="00035C50"/>
    <w:rsid w:val="00035C80"/>
    <w:rsid w:val="0003622E"/>
    <w:rsid w:val="00036B14"/>
    <w:rsid w:val="000373A0"/>
    <w:rsid w:val="00040180"/>
    <w:rsid w:val="000419DB"/>
    <w:rsid w:val="000430D9"/>
    <w:rsid w:val="0004332C"/>
    <w:rsid w:val="00044E51"/>
    <w:rsid w:val="000457A1"/>
    <w:rsid w:val="00047A8F"/>
    <w:rsid w:val="00047AE1"/>
    <w:rsid w:val="00050001"/>
    <w:rsid w:val="000514CE"/>
    <w:rsid w:val="00052041"/>
    <w:rsid w:val="0005326A"/>
    <w:rsid w:val="00054AAC"/>
    <w:rsid w:val="00055CA2"/>
    <w:rsid w:val="000576C4"/>
    <w:rsid w:val="00060866"/>
    <w:rsid w:val="0006266D"/>
    <w:rsid w:val="0006356E"/>
    <w:rsid w:val="00064A63"/>
    <w:rsid w:val="00065361"/>
    <w:rsid w:val="00065506"/>
    <w:rsid w:val="00065807"/>
    <w:rsid w:val="00066499"/>
    <w:rsid w:val="00067B25"/>
    <w:rsid w:val="00071CDF"/>
    <w:rsid w:val="00071D8D"/>
    <w:rsid w:val="00071F4D"/>
    <w:rsid w:val="0007382E"/>
    <w:rsid w:val="00074B90"/>
    <w:rsid w:val="00074FD9"/>
    <w:rsid w:val="000766E1"/>
    <w:rsid w:val="00076FB6"/>
    <w:rsid w:val="00077FF6"/>
    <w:rsid w:val="0008017E"/>
    <w:rsid w:val="00080A17"/>
    <w:rsid w:val="00080D82"/>
    <w:rsid w:val="00081512"/>
    <w:rsid w:val="00081692"/>
    <w:rsid w:val="00081895"/>
    <w:rsid w:val="000824E2"/>
    <w:rsid w:val="00082A4E"/>
    <w:rsid w:val="00082C46"/>
    <w:rsid w:val="00083B85"/>
    <w:rsid w:val="00084AA1"/>
    <w:rsid w:val="00085020"/>
    <w:rsid w:val="00085177"/>
    <w:rsid w:val="000851BF"/>
    <w:rsid w:val="00085A0E"/>
    <w:rsid w:val="0008676D"/>
    <w:rsid w:val="00086993"/>
    <w:rsid w:val="000873DF"/>
    <w:rsid w:val="00087548"/>
    <w:rsid w:val="00087D59"/>
    <w:rsid w:val="000920A1"/>
    <w:rsid w:val="00092B73"/>
    <w:rsid w:val="00092DFF"/>
    <w:rsid w:val="00093876"/>
    <w:rsid w:val="00093E7E"/>
    <w:rsid w:val="00094405"/>
    <w:rsid w:val="00094484"/>
    <w:rsid w:val="00094980"/>
    <w:rsid w:val="00096145"/>
    <w:rsid w:val="0009639A"/>
    <w:rsid w:val="00096766"/>
    <w:rsid w:val="000A02BA"/>
    <w:rsid w:val="000A12FB"/>
    <w:rsid w:val="000A156A"/>
    <w:rsid w:val="000A1830"/>
    <w:rsid w:val="000A19DF"/>
    <w:rsid w:val="000A31F2"/>
    <w:rsid w:val="000A383E"/>
    <w:rsid w:val="000A4121"/>
    <w:rsid w:val="000A4AA3"/>
    <w:rsid w:val="000A550E"/>
    <w:rsid w:val="000A5D85"/>
    <w:rsid w:val="000A66DD"/>
    <w:rsid w:val="000A6B45"/>
    <w:rsid w:val="000A7C53"/>
    <w:rsid w:val="000A7CD2"/>
    <w:rsid w:val="000B0960"/>
    <w:rsid w:val="000B0C50"/>
    <w:rsid w:val="000B1A55"/>
    <w:rsid w:val="000B20BB"/>
    <w:rsid w:val="000B2EF6"/>
    <w:rsid w:val="000B2FA6"/>
    <w:rsid w:val="000B2FD4"/>
    <w:rsid w:val="000B302F"/>
    <w:rsid w:val="000B3F39"/>
    <w:rsid w:val="000B4385"/>
    <w:rsid w:val="000B4AA0"/>
    <w:rsid w:val="000B50A7"/>
    <w:rsid w:val="000C09FF"/>
    <w:rsid w:val="000C13F3"/>
    <w:rsid w:val="000C1A05"/>
    <w:rsid w:val="000C2053"/>
    <w:rsid w:val="000C2553"/>
    <w:rsid w:val="000C3480"/>
    <w:rsid w:val="000C38C3"/>
    <w:rsid w:val="000C4341"/>
    <w:rsid w:val="000C4549"/>
    <w:rsid w:val="000C5251"/>
    <w:rsid w:val="000C6A61"/>
    <w:rsid w:val="000C6D7F"/>
    <w:rsid w:val="000D0345"/>
    <w:rsid w:val="000D09FD"/>
    <w:rsid w:val="000D19DE"/>
    <w:rsid w:val="000D23E8"/>
    <w:rsid w:val="000D2792"/>
    <w:rsid w:val="000D44FB"/>
    <w:rsid w:val="000D4D45"/>
    <w:rsid w:val="000D546C"/>
    <w:rsid w:val="000D5621"/>
    <w:rsid w:val="000D574B"/>
    <w:rsid w:val="000D6C76"/>
    <w:rsid w:val="000D6CFC"/>
    <w:rsid w:val="000D76E1"/>
    <w:rsid w:val="000E078A"/>
    <w:rsid w:val="000E1924"/>
    <w:rsid w:val="000E217C"/>
    <w:rsid w:val="000E29BF"/>
    <w:rsid w:val="000E29FB"/>
    <w:rsid w:val="000E537B"/>
    <w:rsid w:val="000E57D0"/>
    <w:rsid w:val="000E5B8F"/>
    <w:rsid w:val="000E68F7"/>
    <w:rsid w:val="000E726D"/>
    <w:rsid w:val="000E7858"/>
    <w:rsid w:val="000F18A1"/>
    <w:rsid w:val="000F1A4D"/>
    <w:rsid w:val="000F213E"/>
    <w:rsid w:val="000F39CA"/>
    <w:rsid w:val="000F6575"/>
    <w:rsid w:val="000F682C"/>
    <w:rsid w:val="001022E8"/>
    <w:rsid w:val="0010537B"/>
    <w:rsid w:val="00105C1C"/>
    <w:rsid w:val="00106BAB"/>
    <w:rsid w:val="00107927"/>
    <w:rsid w:val="00110476"/>
    <w:rsid w:val="00110918"/>
    <w:rsid w:val="00110E26"/>
    <w:rsid w:val="00111321"/>
    <w:rsid w:val="001128E7"/>
    <w:rsid w:val="00113DE4"/>
    <w:rsid w:val="00113FAA"/>
    <w:rsid w:val="001147E2"/>
    <w:rsid w:val="00115DDE"/>
    <w:rsid w:val="00117594"/>
    <w:rsid w:val="00117BD6"/>
    <w:rsid w:val="001206C2"/>
    <w:rsid w:val="00120745"/>
    <w:rsid w:val="00121567"/>
    <w:rsid w:val="001217A9"/>
    <w:rsid w:val="00121978"/>
    <w:rsid w:val="00123335"/>
    <w:rsid w:val="00123422"/>
    <w:rsid w:val="00124B6A"/>
    <w:rsid w:val="00124FD8"/>
    <w:rsid w:val="00125C6D"/>
    <w:rsid w:val="001274AD"/>
    <w:rsid w:val="00127B2B"/>
    <w:rsid w:val="00130462"/>
    <w:rsid w:val="00131BC6"/>
    <w:rsid w:val="0013264B"/>
    <w:rsid w:val="00133121"/>
    <w:rsid w:val="00133C5E"/>
    <w:rsid w:val="00135D48"/>
    <w:rsid w:val="00136607"/>
    <w:rsid w:val="00136D4C"/>
    <w:rsid w:val="0013730F"/>
    <w:rsid w:val="001374E6"/>
    <w:rsid w:val="00137A18"/>
    <w:rsid w:val="001404F3"/>
    <w:rsid w:val="00141376"/>
    <w:rsid w:val="00141C88"/>
    <w:rsid w:val="00142538"/>
    <w:rsid w:val="00142BB9"/>
    <w:rsid w:val="00144F96"/>
    <w:rsid w:val="00147C76"/>
    <w:rsid w:val="001506D7"/>
    <w:rsid w:val="00151EAC"/>
    <w:rsid w:val="0015205C"/>
    <w:rsid w:val="00152878"/>
    <w:rsid w:val="00152EB6"/>
    <w:rsid w:val="00153528"/>
    <w:rsid w:val="00154725"/>
    <w:rsid w:val="00154D1B"/>
    <w:rsid w:val="00154E68"/>
    <w:rsid w:val="00157238"/>
    <w:rsid w:val="00157D56"/>
    <w:rsid w:val="00160C5D"/>
    <w:rsid w:val="0016252E"/>
    <w:rsid w:val="00162548"/>
    <w:rsid w:val="00162FAE"/>
    <w:rsid w:val="00163866"/>
    <w:rsid w:val="00167CA6"/>
    <w:rsid w:val="00172183"/>
    <w:rsid w:val="0017219D"/>
    <w:rsid w:val="00173B4E"/>
    <w:rsid w:val="00174A48"/>
    <w:rsid w:val="001751AB"/>
    <w:rsid w:val="00175A3F"/>
    <w:rsid w:val="00176B6D"/>
    <w:rsid w:val="0017737E"/>
    <w:rsid w:val="00177794"/>
    <w:rsid w:val="00177D85"/>
    <w:rsid w:val="001801E3"/>
    <w:rsid w:val="00180E09"/>
    <w:rsid w:val="00181038"/>
    <w:rsid w:val="0018116C"/>
    <w:rsid w:val="00181396"/>
    <w:rsid w:val="00183271"/>
    <w:rsid w:val="00183502"/>
    <w:rsid w:val="001836E7"/>
    <w:rsid w:val="00183C1E"/>
    <w:rsid w:val="00183D4C"/>
    <w:rsid w:val="00183F6D"/>
    <w:rsid w:val="0018466E"/>
    <w:rsid w:val="00185A83"/>
    <w:rsid w:val="0018670E"/>
    <w:rsid w:val="00186798"/>
    <w:rsid w:val="00186F4F"/>
    <w:rsid w:val="00190356"/>
    <w:rsid w:val="001911B0"/>
    <w:rsid w:val="0019219A"/>
    <w:rsid w:val="00192519"/>
    <w:rsid w:val="00194C44"/>
    <w:rsid w:val="00195077"/>
    <w:rsid w:val="00195988"/>
    <w:rsid w:val="001A033F"/>
    <w:rsid w:val="001A08AA"/>
    <w:rsid w:val="001A1E22"/>
    <w:rsid w:val="001A2D20"/>
    <w:rsid w:val="001A3048"/>
    <w:rsid w:val="001A3475"/>
    <w:rsid w:val="001A3CE9"/>
    <w:rsid w:val="001A47D4"/>
    <w:rsid w:val="001A5602"/>
    <w:rsid w:val="001A59CB"/>
    <w:rsid w:val="001A670C"/>
    <w:rsid w:val="001B2AC7"/>
    <w:rsid w:val="001B44EA"/>
    <w:rsid w:val="001B5912"/>
    <w:rsid w:val="001B6793"/>
    <w:rsid w:val="001B7991"/>
    <w:rsid w:val="001B7A5A"/>
    <w:rsid w:val="001C1409"/>
    <w:rsid w:val="001C166A"/>
    <w:rsid w:val="001C2380"/>
    <w:rsid w:val="001C2587"/>
    <w:rsid w:val="001C2AE6"/>
    <w:rsid w:val="001C2EE6"/>
    <w:rsid w:val="001C39C0"/>
    <w:rsid w:val="001C4A89"/>
    <w:rsid w:val="001C5473"/>
    <w:rsid w:val="001C5DAF"/>
    <w:rsid w:val="001C6177"/>
    <w:rsid w:val="001C7BA2"/>
    <w:rsid w:val="001D0363"/>
    <w:rsid w:val="001D0BBE"/>
    <w:rsid w:val="001D12B4"/>
    <w:rsid w:val="001D165E"/>
    <w:rsid w:val="001D19D0"/>
    <w:rsid w:val="001D1B07"/>
    <w:rsid w:val="001D236A"/>
    <w:rsid w:val="001D4020"/>
    <w:rsid w:val="001D490C"/>
    <w:rsid w:val="001D498F"/>
    <w:rsid w:val="001D5110"/>
    <w:rsid w:val="001D554A"/>
    <w:rsid w:val="001D7B88"/>
    <w:rsid w:val="001D7D94"/>
    <w:rsid w:val="001E0A28"/>
    <w:rsid w:val="001E0D61"/>
    <w:rsid w:val="001E2DE0"/>
    <w:rsid w:val="001E4218"/>
    <w:rsid w:val="001E528C"/>
    <w:rsid w:val="001E6ABC"/>
    <w:rsid w:val="001E6C4D"/>
    <w:rsid w:val="001E6DB1"/>
    <w:rsid w:val="001E71B1"/>
    <w:rsid w:val="001E77FF"/>
    <w:rsid w:val="001E79F0"/>
    <w:rsid w:val="001F0497"/>
    <w:rsid w:val="001F0B20"/>
    <w:rsid w:val="001F22E6"/>
    <w:rsid w:val="001F2D8E"/>
    <w:rsid w:val="001F325B"/>
    <w:rsid w:val="001F5231"/>
    <w:rsid w:val="001F662D"/>
    <w:rsid w:val="00200A62"/>
    <w:rsid w:val="0020156F"/>
    <w:rsid w:val="00202CD9"/>
    <w:rsid w:val="00202E76"/>
    <w:rsid w:val="00202ED3"/>
    <w:rsid w:val="00203740"/>
    <w:rsid w:val="002042F2"/>
    <w:rsid w:val="0020508A"/>
    <w:rsid w:val="002065EC"/>
    <w:rsid w:val="0020775D"/>
    <w:rsid w:val="00207FB1"/>
    <w:rsid w:val="00210E56"/>
    <w:rsid w:val="00210FE3"/>
    <w:rsid w:val="00211180"/>
    <w:rsid w:val="0021119D"/>
    <w:rsid w:val="002115D8"/>
    <w:rsid w:val="00212E62"/>
    <w:rsid w:val="00213520"/>
    <w:rsid w:val="002138EA"/>
    <w:rsid w:val="002139EA"/>
    <w:rsid w:val="00213C42"/>
    <w:rsid w:val="00213F84"/>
    <w:rsid w:val="00214FBD"/>
    <w:rsid w:val="00215655"/>
    <w:rsid w:val="0021568A"/>
    <w:rsid w:val="00217565"/>
    <w:rsid w:val="002178F4"/>
    <w:rsid w:val="0022184F"/>
    <w:rsid w:val="00221D42"/>
    <w:rsid w:val="00221E08"/>
    <w:rsid w:val="00221F13"/>
    <w:rsid w:val="00222897"/>
    <w:rsid w:val="00222B0C"/>
    <w:rsid w:val="00223EFE"/>
    <w:rsid w:val="002251E7"/>
    <w:rsid w:val="00226B46"/>
    <w:rsid w:val="00226B5D"/>
    <w:rsid w:val="002272BB"/>
    <w:rsid w:val="00233E82"/>
    <w:rsid w:val="00234B88"/>
    <w:rsid w:val="00235394"/>
    <w:rsid w:val="00235577"/>
    <w:rsid w:val="002371B2"/>
    <w:rsid w:val="00237DE2"/>
    <w:rsid w:val="002407D7"/>
    <w:rsid w:val="002424B0"/>
    <w:rsid w:val="00242D2C"/>
    <w:rsid w:val="00243229"/>
    <w:rsid w:val="002435CA"/>
    <w:rsid w:val="00243C5E"/>
    <w:rsid w:val="0024469F"/>
    <w:rsid w:val="00244EF3"/>
    <w:rsid w:val="00246243"/>
    <w:rsid w:val="00247C3A"/>
    <w:rsid w:val="002505C0"/>
    <w:rsid w:val="00250668"/>
    <w:rsid w:val="00250B5B"/>
    <w:rsid w:val="00251810"/>
    <w:rsid w:val="002529C8"/>
    <w:rsid w:val="00252DB8"/>
    <w:rsid w:val="002537BC"/>
    <w:rsid w:val="00253BA2"/>
    <w:rsid w:val="00255496"/>
    <w:rsid w:val="00255C58"/>
    <w:rsid w:val="00257608"/>
    <w:rsid w:val="00257C77"/>
    <w:rsid w:val="00260EC7"/>
    <w:rsid w:val="00261539"/>
    <w:rsid w:val="0026179F"/>
    <w:rsid w:val="00262283"/>
    <w:rsid w:val="002636BD"/>
    <w:rsid w:val="0026520D"/>
    <w:rsid w:val="002663A8"/>
    <w:rsid w:val="002666AE"/>
    <w:rsid w:val="00266B49"/>
    <w:rsid w:val="002679C7"/>
    <w:rsid w:val="00267E8C"/>
    <w:rsid w:val="002713AB"/>
    <w:rsid w:val="00272D21"/>
    <w:rsid w:val="00274E1A"/>
    <w:rsid w:val="00274E25"/>
    <w:rsid w:val="0027553B"/>
    <w:rsid w:val="0027569E"/>
    <w:rsid w:val="00276467"/>
    <w:rsid w:val="00276C1B"/>
    <w:rsid w:val="002775B1"/>
    <w:rsid w:val="002775B9"/>
    <w:rsid w:val="0028119A"/>
    <w:rsid w:val="002811C4"/>
    <w:rsid w:val="00282213"/>
    <w:rsid w:val="00284016"/>
    <w:rsid w:val="00284120"/>
    <w:rsid w:val="002841A9"/>
    <w:rsid w:val="002858BF"/>
    <w:rsid w:val="0028594E"/>
    <w:rsid w:val="00285D6C"/>
    <w:rsid w:val="00286B23"/>
    <w:rsid w:val="00290212"/>
    <w:rsid w:val="00292159"/>
    <w:rsid w:val="00292DDF"/>
    <w:rsid w:val="002939AF"/>
    <w:rsid w:val="00294381"/>
    <w:rsid w:val="00294491"/>
    <w:rsid w:val="00294BDE"/>
    <w:rsid w:val="00295F13"/>
    <w:rsid w:val="0029719D"/>
    <w:rsid w:val="002973CC"/>
    <w:rsid w:val="00297455"/>
    <w:rsid w:val="002A0CED"/>
    <w:rsid w:val="002A1F79"/>
    <w:rsid w:val="002A2A11"/>
    <w:rsid w:val="002A3875"/>
    <w:rsid w:val="002A3C5D"/>
    <w:rsid w:val="002A46E8"/>
    <w:rsid w:val="002A4A04"/>
    <w:rsid w:val="002A4CD0"/>
    <w:rsid w:val="002A5B31"/>
    <w:rsid w:val="002A65C5"/>
    <w:rsid w:val="002A6B0F"/>
    <w:rsid w:val="002A6E29"/>
    <w:rsid w:val="002A7DA6"/>
    <w:rsid w:val="002B0119"/>
    <w:rsid w:val="002B0E6C"/>
    <w:rsid w:val="002B19F6"/>
    <w:rsid w:val="002B1E4E"/>
    <w:rsid w:val="002B367B"/>
    <w:rsid w:val="002B403E"/>
    <w:rsid w:val="002B516C"/>
    <w:rsid w:val="002B59A9"/>
    <w:rsid w:val="002B5E1D"/>
    <w:rsid w:val="002B60C1"/>
    <w:rsid w:val="002B6111"/>
    <w:rsid w:val="002B625A"/>
    <w:rsid w:val="002C08A6"/>
    <w:rsid w:val="002C18D1"/>
    <w:rsid w:val="002C2406"/>
    <w:rsid w:val="002C28F9"/>
    <w:rsid w:val="002C2954"/>
    <w:rsid w:val="002C3F45"/>
    <w:rsid w:val="002C4B52"/>
    <w:rsid w:val="002C4FDE"/>
    <w:rsid w:val="002C5689"/>
    <w:rsid w:val="002C61AF"/>
    <w:rsid w:val="002C7046"/>
    <w:rsid w:val="002D03E5"/>
    <w:rsid w:val="002D1341"/>
    <w:rsid w:val="002D1DD6"/>
    <w:rsid w:val="002D2FC2"/>
    <w:rsid w:val="002D36EB"/>
    <w:rsid w:val="002D5793"/>
    <w:rsid w:val="002D57F6"/>
    <w:rsid w:val="002D5C1F"/>
    <w:rsid w:val="002D6BDF"/>
    <w:rsid w:val="002D797E"/>
    <w:rsid w:val="002E0BF2"/>
    <w:rsid w:val="002E13D2"/>
    <w:rsid w:val="002E222F"/>
    <w:rsid w:val="002E2456"/>
    <w:rsid w:val="002E27D4"/>
    <w:rsid w:val="002E2CE9"/>
    <w:rsid w:val="002E2E9F"/>
    <w:rsid w:val="002E3BF7"/>
    <w:rsid w:val="002E403E"/>
    <w:rsid w:val="002E4873"/>
    <w:rsid w:val="002E4C74"/>
    <w:rsid w:val="002E595E"/>
    <w:rsid w:val="002E72AD"/>
    <w:rsid w:val="002E7707"/>
    <w:rsid w:val="002F03B1"/>
    <w:rsid w:val="002F0E45"/>
    <w:rsid w:val="002F106A"/>
    <w:rsid w:val="002F158C"/>
    <w:rsid w:val="002F2F04"/>
    <w:rsid w:val="002F4093"/>
    <w:rsid w:val="002F4397"/>
    <w:rsid w:val="002F4C51"/>
    <w:rsid w:val="002F5636"/>
    <w:rsid w:val="002F66A8"/>
    <w:rsid w:val="00300A7F"/>
    <w:rsid w:val="00300C90"/>
    <w:rsid w:val="003022A5"/>
    <w:rsid w:val="00302C04"/>
    <w:rsid w:val="003033DD"/>
    <w:rsid w:val="00304518"/>
    <w:rsid w:val="0030557F"/>
    <w:rsid w:val="003057B7"/>
    <w:rsid w:val="0030734E"/>
    <w:rsid w:val="00307AC7"/>
    <w:rsid w:val="00307E51"/>
    <w:rsid w:val="00311083"/>
    <w:rsid w:val="00311363"/>
    <w:rsid w:val="0031179C"/>
    <w:rsid w:val="0031371B"/>
    <w:rsid w:val="00313DF2"/>
    <w:rsid w:val="0031549B"/>
    <w:rsid w:val="00315867"/>
    <w:rsid w:val="00315871"/>
    <w:rsid w:val="003163E6"/>
    <w:rsid w:val="003164F7"/>
    <w:rsid w:val="00317470"/>
    <w:rsid w:val="00321150"/>
    <w:rsid w:val="0032228C"/>
    <w:rsid w:val="0032272A"/>
    <w:rsid w:val="00322CC2"/>
    <w:rsid w:val="003260D7"/>
    <w:rsid w:val="003262E2"/>
    <w:rsid w:val="00330F15"/>
    <w:rsid w:val="0033114E"/>
    <w:rsid w:val="0033158C"/>
    <w:rsid w:val="00332273"/>
    <w:rsid w:val="0033309B"/>
    <w:rsid w:val="00335D92"/>
    <w:rsid w:val="00336697"/>
    <w:rsid w:val="003414CC"/>
    <w:rsid w:val="003418CB"/>
    <w:rsid w:val="00341D85"/>
    <w:rsid w:val="00342435"/>
    <w:rsid w:val="003443E1"/>
    <w:rsid w:val="0034457A"/>
    <w:rsid w:val="00350BCB"/>
    <w:rsid w:val="00352323"/>
    <w:rsid w:val="0035406E"/>
    <w:rsid w:val="00354545"/>
    <w:rsid w:val="00354B8C"/>
    <w:rsid w:val="0035564E"/>
    <w:rsid w:val="00355873"/>
    <w:rsid w:val="00355D05"/>
    <w:rsid w:val="0035660F"/>
    <w:rsid w:val="00356C44"/>
    <w:rsid w:val="003570AE"/>
    <w:rsid w:val="00357E78"/>
    <w:rsid w:val="00360979"/>
    <w:rsid w:val="003628B9"/>
    <w:rsid w:val="0036291D"/>
    <w:rsid w:val="00362D8F"/>
    <w:rsid w:val="003648DC"/>
    <w:rsid w:val="00367724"/>
    <w:rsid w:val="003710BA"/>
    <w:rsid w:val="00371BFB"/>
    <w:rsid w:val="00372108"/>
    <w:rsid w:val="00372115"/>
    <w:rsid w:val="00373D6E"/>
    <w:rsid w:val="00374ABF"/>
    <w:rsid w:val="00375DDB"/>
    <w:rsid w:val="003770F6"/>
    <w:rsid w:val="00380438"/>
    <w:rsid w:val="003833F2"/>
    <w:rsid w:val="00383DD6"/>
    <w:rsid w:val="00383E37"/>
    <w:rsid w:val="00387DB7"/>
    <w:rsid w:val="0039142B"/>
    <w:rsid w:val="00391C4D"/>
    <w:rsid w:val="00391FE4"/>
    <w:rsid w:val="003920E8"/>
    <w:rsid w:val="00393041"/>
    <w:rsid w:val="00393042"/>
    <w:rsid w:val="0039343E"/>
    <w:rsid w:val="00393CE8"/>
    <w:rsid w:val="00394066"/>
    <w:rsid w:val="0039477C"/>
    <w:rsid w:val="00394AD5"/>
    <w:rsid w:val="00395759"/>
    <w:rsid w:val="0039632C"/>
    <w:rsid w:val="0039642D"/>
    <w:rsid w:val="00396851"/>
    <w:rsid w:val="00396871"/>
    <w:rsid w:val="003A082E"/>
    <w:rsid w:val="003A105E"/>
    <w:rsid w:val="003A169E"/>
    <w:rsid w:val="003A2BEE"/>
    <w:rsid w:val="003A2E40"/>
    <w:rsid w:val="003A60C5"/>
    <w:rsid w:val="003A6B90"/>
    <w:rsid w:val="003B0158"/>
    <w:rsid w:val="003B2641"/>
    <w:rsid w:val="003B379A"/>
    <w:rsid w:val="003B382F"/>
    <w:rsid w:val="003B3F6A"/>
    <w:rsid w:val="003B40B6"/>
    <w:rsid w:val="003B48F6"/>
    <w:rsid w:val="003B4DF4"/>
    <w:rsid w:val="003B56DB"/>
    <w:rsid w:val="003B5721"/>
    <w:rsid w:val="003B600B"/>
    <w:rsid w:val="003B6D59"/>
    <w:rsid w:val="003B743E"/>
    <w:rsid w:val="003B755E"/>
    <w:rsid w:val="003C0503"/>
    <w:rsid w:val="003C228E"/>
    <w:rsid w:val="003C2D06"/>
    <w:rsid w:val="003C342B"/>
    <w:rsid w:val="003C46BE"/>
    <w:rsid w:val="003C4A88"/>
    <w:rsid w:val="003C4F73"/>
    <w:rsid w:val="003C51E7"/>
    <w:rsid w:val="003C5897"/>
    <w:rsid w:val="003C5DBD"/>
    <w:rsid w:val="003C6893"/>
    <w:rsid w:val="003C6DE2"/>
    <w:rsid w:val="003C6FFF"/>
    <w:rsid w:val="003C7CEA"/>
    <w:rsid w:val="003C7D19"/>
    <w:rsid w:val="003D04C5"/>
    <w:rsid w:val="003D074F"/>
    <w:rsid w:val="003D1EFD"/>
    <w:rsid w:val="003D25DE"/>
    <w:rsid w:val="003D28BF"/>
    <w:rsid w:val="003D2C03"/>
    <w:rsid w:val="003D3BC6"/>
    <w:rsid w:val="003D3F08"/>
    <w:rsid w:val="003D4054"/>
    <w:rsid w:val="003D4215"/>
    <w:rsid w:val="003D4C47"/>
    <w:rsid w:val="003D589E"/>
    <w:rsid w:val="003D6372"/>
    <w:rsid w:val="003D67A7"/>
    <w:rsid w:val="003D76D3"/>
    <w:rsid w:val="003D7719"/>
    <w:rsid w:val="003D7A8E"/>
    <w:rsid w:val="003D7B2B"/>
    <w:rsid w:val="003E1196"/>
    <w:rsid w:val="003E149A"/>
    <w:rsid w:val="003E149D"/>
    <w:rsid w:val="003E2449"/>
    <w:rsid w:val="003E40EE"/>
    <w:rsid w:val="003E628A"/>
    <w:rsid w:val="003E6B87"/>
    <w:rsid w:val="003E6F37"/>
    <w:rsid w:val="003F03D3"/>
    <w:rsid w:val="003F0E5B"/>
    <w:rsid w:val="003F1C1B"/>
    <w:rsid w:val="003F3A2F"/>
    <w:rsid w:val="003F53F6"/>
    <w:rsid w:val="003F5B3C"/>
    <w:rsid w:val="003F6391"/>
    <w:rsid w:val="00400307"/>
    <w:rsid w:val="00400336"/>
    <w:rsid w:val="00401144"/>
    <w:rsid w:val="00403794"/>
    <w:rsid w:val="00404831"/>
    <w:rsid w:val="004053C3"/>
    <w:rsid w:val="00406A3A"/>
    <w:rsid w:val="00407661"/>
    <w:rsid w:val="00410314"/>
    <w:rsid w:val="00410462"/>
    <w:rsid w:val="0041074A"/>
    <w:rsid w:val="00412063"/>
    <w:rsid w:val="00412DD1"/>
    <w:rsid w:val="00412EB1"/>
    <w:rsid w:val="00413DDE"/>
    <w:rsid w:val="00414118"/>
    <w:rsid w:val="004143DD"/>
    <w:rsid w:val="00416084"/>
    <w:rsid w:val="004162B9"/>
    <w:rsid w:val="00416C90"/>
    <w:rsid w:val="0041754E"/>
    <w:rsid w:val="00417C84"/>
    <w:rsid w:val="004227DA"/>
    <w:rsid w:val="00422BF3"/>
    <w:rsid w:val="00424F8C"/>
    <w:rsid w:val="004261A4"/>
    <w:rsid w:val="00426275"/>
    <w:rsid w:val="004271BA"/>
    <w:rsid w:val="00427207"/>
    <w:rsid w:val="00427E9E"/>
    <w:rsid w:val="00430497"/>
    <w:rsid w:val="00430EA5"/>
    <w:rsid w:val="00431129"/>
    <w:rsid w:val="004313AD"/>
    <w:rsid w:val="004316A2"/>
    <w:rsid w:val="0043206C"/>
    <w:rsid w:val="004325F2"/>
    <w:rsid w:val="00434718"/>
    <w:rsid w:val="00434DC1"/>
    <w:rsid w:val="00434EB3"/>
    <w:rsid w:val="004350F4"/>
    <w:rsid w:val="00436AC0"/>
    <w:rsid w:val="0043700B"/>
    <w:rsid w:val="00437083"/>
    <w:rsid w:val="0043751E"/>
    <w:rsid w:val="00437C03"/>
    <w:rsid w:val="00437C4E"/>
    <w:rsid w:val="00437E17"/>
    <w:rsid w:val="00440A23"/>
    <w:rsid w:val="004412A0"/>
    <w:rsid w:val="00441A1F"/>
    <w:rsid w:val="00441FD6"/>
    <w:rsid w:val="00442267"/>
    <w:rsid w:val="00442337"/>
    <w:rsid w:val="00442F0A"/>
    <w:rsid w:val="00444F70"/>
    <w:rsid w:val="004455B0"/>
    <w:rsid w:val="00446408"/>
    <w:rsid w:val="0044710F"/>
    <w:rsid w:val="00450501"/>
    <w:rsid w:val="00450F27"/>
    <w:rsid w:val="004510E5"/>
    <w:rsid w:val="004513C8"/>
    <w:rsid w:val="00452110"/>
    <w:rsid w:val="00452F20"/>
    <w:rsid w:val="00453666"/>
    <w:rsid w:val="004538A9"/>
    <w:rsid w:val="004544A9"/>
    <w:rsid w:val="00454B57"/>
    <w:rsid w:val="00456A75"/>
    <w:rsid w:val="004575E3"/>
    <w:rsid w:val="00457B06"/>
    <w:rsid w:val="00457D90"/>
    <w:rsid w:val="00461E39"/>
    <w:rsid w:val="004627A8"/>
    <w:rsid w:val="00462D3A"/>
    <w:rsid w:val="00463521"/>
    <w:rsid w:val="00463656"/>
    <w:rsid w:val="0046582D"/>
    <w:rsid w:val="00466E00"/>
    <w:rsid w:val="00467582"/>
    <w:rsid w:val="004676F5"/>
    <w:rsid w:val="00470A9B"/>
    <w:rsid w:val="00471125"/>
    <w:rsid w:val="00472595"/>
    <w:rsid w:val="00473C15"/>
    <w:rsid w:val="0047437A"/>
    <w:rsid w:val="00475759"/>
    <w:rsid w:val="00475A39"/>
    <w:rsid w:val="00475CC7"/>
    <w:rsid w:val="00476529"/>
    <w:rsid w:val="00476BB6"/>
    <w:rsid w:val="00480E42"/>
    <w:rsid w:val="0048228B"/>
    <w:rsid w:val="004837E0"/>
    <w:rsid w:val="00483DBD"/>
    <w:rsid w:val="00484C5D"/>
    <w:rsid w:val="004853D3"/>
    <w:rsid w:val="0048543E"/>
    <w:rsid w:val="004868C1"/>
    <w:rsid w:val="0048750F"/>
    <w:rsid w:val="00490FF6"/>
    <w:rsid w:val="00494507"/>
    <w:rsid w:val="004947B6"/>
    <w:rsid w:val="004951F0"/>
    <w:rsid w:val="004953B8"/>
    <w:rsid w:val="004958C1"/>
    <w:rsid w:val="004977F8"/>
    <w:rsid w:val="004A17E9"/>
    <w:rsid w:val="004A495F"/>
    <w:rsid w:val="004A4DED"/>
    <w:rsid w:val="004A6795"/>
    <w:rsid w:val="004A7544"/>
    <w:rsid w:val="004A7AD3"/>
    <w:rsid w:val="004A7E90"/>
    <w:rsid w:val="004B1645"/>
    <w:rsid w:val="004B305A"/>
    <w:rsid w:val="004B31D6"/>
    <w:rsid w:val="004B43E4"/>
    <w:rsid w:val="004B6255"/>
    <w:rsid w:val="004B67D6"/>
    <w:rsid w:val="004B6B0F"/>
    <w:rsid w:val="004B6D35"/>
    <w:rsid w:val="004B7BDF"/>
    <w:rsid w:val="004C0DDD"/>
    <w:rsid w:val="004C2DDA"/>
    <w:rsid w:val="004C2DEE"/>
    <w:rsid w:val="004C3EA8"/>
    <w:rsid w:val="004C54E5"/>
    <w:rsid w:val="004C604F"/>
    <w:rsid w:val="004C7DC8"/>
    <w:rsid w:val="004D004F"/>
    <w:rsid w:val="004D085B"/>
    <w:rsid w:val="004D1241"/>
    <w:rsid w:val="004D21B0"/>
    <w:rsid w:val="004D2BF8"/>
    <w:rsid w:val="004D2E6A"/>
    <w:rsid w:val="004D39E2"/>
    <w:rsid w:val="004D3EBA"/>
    <w:rsid w:val="004D43FD"/>
    <w:rsid w:val="004D4E11"/>
    <w:rsid w:val="004D737D"/>
    <w:rsid w:val="004E00EB"/>
    <w:rsid w:val="004E18FE"/>
    <w:rsid w:val="004E2001"/>
    <w:rsid w:val="004E2659"/>
    <w:rsid w:val="004E2815"/>
    <w:rsid w:val="004E3328"/>
    <w:rsid w:val="004E37CC"/>
    <w:rsid w:val="004E38EF"/>
    <w:rsid w:val="004E39EE"/>
    <w:rsid w:val="004E475C"/>
    <w:rsid w:val="004E5105"/>
    <w:rsid w:val="004E56E0"/>
    <w:rsid w:val="004E5809"/>
    <w:rsid w:val="004E6FA3"/>
    <w:rsid w:val="004E7329"/>
    <w:rsid w:val="004E7560"/>
    <w:rsid w:val="004F004A"/>
    <w:rsid w:val="004F1C72"/>
    <w:rsid w:val="004F2CB0"/>
    <w:rsid w:val="004F2D90"/>
    <w:rsid w:val="004F56BC"/>
    <w:rsid w:val="004F7206"/>
    <w:rsid w:val="005013EE"/>
    <w:rsid w:val="005017F7"/>
    <w:rsid w:val="00501FA7"/>
    <w:rsid w:val="00502754"/>
    <w:rsid w:val="00502C45"/>
    <w:rsid w:val="00502DD6"/>
    <w:rsid w:val="00502FE1"/>
    <w:rsid w:val="005034DC"/>
    <w:rsid w:val="00504208"/>
    <w:rsid w:val="00505BFA"/>
    <w:rsid w:val="00506FCB"/>
    <w:rsid w:val="005071B4"/>
    <w:rsid w:val="00507687"/>
    <w:rsid w:val="00510079"/>
    <w:rsid w:val="00511364"/>
    <w:rsid w:val="005117A9"/>
    <w:rsid w:val="00511C4B"/>
    <w:rsid w:val="00511F57"/>
    <w:rsid w:val="00511FDC"/>
    <w:rsid w:val="0051436A"/>
    <w:rsid w:val="005144DE"/>
    <w:rsid w:val="00514E87"/>
    <w:rsid w:val="0051577E"/>
    <w:rsid w:val="00515CBE"/>
    <w:rsid w:val="00515E2B"/>
    <w:rsid w:val="0051719F"/>
    <w:rsid w:val="00521337"/>
    <w:rsid w:val="00522A7E"/>
    <w:rsid w:val="00522F20"/>
    <w:rsid w:val="005231B2"/>
    <w:rsid w:val="00525A38"/>
    <w:rsid w:val="00525A58"/>
    <w:rsid w:val="005261C7"/>
    <w:rsid w:val="00526C08"/>
    <w:rsid w:val="00526D5C"/>
    <w:rsid w:val="00530023"/>
    <w:rsid w:val="005301B3"/>
    <w:rsid w:val="005308DB"/>
    <w:rsid w:val="00530A2E"/>
    <w:rsid w:val="00530FBE"/>
    <w:rsid w:val="00532FDA"/>
    <w:rsid w:val="00533159"/>
    <w:rsid w:val="005339DB"/>
    <w:rsid w:val="00534C89"/>
    <w:rsid w:val="0053505B"/>
    <w:rsid w:val="00535754"/>
    <w:rsid w:val="005361A0"/>
    <w:rsid w:val="00536DAE"/>
    <w:rsid w:val="00537B9F"/>
    <w:rsid w:val="00540C45"/>
    <w:rsid w:val="00541559"/>
    <w:rsid w:val="00541573"/>
    <w:rsid w:val="0054348A"/>
    <w:rsid w:val="00543BF1"/>
    <w:rsid w:val="0054414B"/>
    <w:rsid w:val="005468AF"/>
    <w:rsid w:val="00546B4A"/>
    <w:rsid w:val="0054787F"/>
    <w:rsid w:val="005504D9"/>
    <w:rsid w:val="00551B71"/>
    <w:rsid w:val="00552D95"/>
    <w:rsid w:val="00552DDC"/>
    <w:rsid w:val="0055334A"/>
    <w:rsid w:val="0055448E"/>
    <w:rsid w:val="00554B1F"/>
    <w:rsid w:val="005551FB"/>
    <w:rsid w:val="005558B1"/>
    <w:rsid w:val="00556651"/>
    <w:rsid w:val="00556B5B"/>
    <w:rsid w:val="00556E71"/>
    <w:rsid w:val="00562A6B"/>
    <w:rsid w:val="00562D16"/>
    <w:rsid w:val="00562E31"/>
    <w:rsid w:val="005631BA"/>
    <w:rsid w:val="0056327F"/>
    <w:rsid w:val="00563CB1"/>
    <w:rsid w:val="00564389"/>
    <w:rsid w:val="00564A3C"/>
    <w:rsid w:val="00565178"/>
    <w:rsid w:val="005667BD"/>
    <w:rsid w:val="005679D3"/>
    <w:rsid w:val="00567B56"/>
    <w:rsid w:val="00571777"/>
    <w:rsid w:val="00575CD7"/>
    <w:rsid w:val="00575F92"/>
    <w:rsid w:val="005779D6"/>
    <w:rsid w:val="00580F8C"/>
    <w:rsid w:val="00580FF5"/>
    <w:rsid w:val="0058205A"/>
    <w:rsid w:val="0058280F"/>
    <w:rsid w:val="005829AC"/>
    <w:rsid w:val="00582CBA"/>
    <w:rsid w:val="0058380B"/>
    <w:rsid w:val="00584136"/>
    <w:rsid w:val="00584191"/>
    <w:rsid w:val="0058519C"/>
    <w:rsid w:val="00585ECC"/>
    <w:rsid w:val="00587737"/>
    <w:rsid w:val="00587A6E"/>
    <w:rsid w:val="00591051"/>
    <w:rsid w:val="0059149A"/>
    <w:rsid w:val="005918D0"/>
    <w:rsid w:val="00592A2E"/>
    <w:rsid w:val="005936E3"/>
    <w:rsid w:val="00594151"/>
    <w:rsid w:val="005953DB"/>
    <w:rsid w:val="00595524"/>
    <w:rsid w:val="005956EE"/>
    <w:rsid w:val="005957EC"/>
    <w:rsid w:val="0059678F"/>
    <w:rsid w:val="005971EA"/>
    <w:rsid w:val="00597397"/>
    <w:rsid w:val="005A04C5"/>
    <w:rsid w:val="005A083E"/>
    <w:rsid w:val="005A0EE6"/>
    <w:rsid w:val="005A1E7C"/>
    <w:rsid w:val="005A3CDA"/>
    <w:rsid w:val="005A3EEE"/>
    <w:rsid w:val="005A3FBB"/>
    <w:rsid w:val="005A4A44"/>
    <w:rsid w:val="005A4EA3"/>
    <w:rsid w:val="005A6173"/>
    <w:rsid w:val="005A6483"/>
    <w:rsid w:val="005A6FF1"/>
    <w:rsid w:val="005A7709"/>
    <w:rsid w:val="005B37DD"/>
    <w:rsid w:val="005B4802"/>
    <w:rsid w:val="005B4CDC"/>
    <w:rsid w:val="005B4F66"/>
    <w:rsid w:val="005B5BE9"/>
    <w:rsid w:val="005B6141"/>
    <w:rsid w:val="005B6BDB"/>
    <w:rsid w:val="005B7818"/>
    <w:rsid w:val="005C1360"/>
    <w:rsid w:val="005C1EA6"/>
    <w:rsid w:val="005C25EF"/>
    <w:rsid w:val="005C3152"/>
    <w:rsid w:val="005C3F1A"/>
    <w:rsid w:val="005C5C4F"/>
    <w:rsid w:val="005C6E5C"/>
    <w:rsid w:val="005C796D"/>
    <w:rsid w:val="005D0390"/>
    <w:rsid w:val="005D0B99"/>
    <w:rsid w:val="005D308E"/>
    <w:rsid w:val="005D3A48"/>
    <w:rsid w:val="005D3BB7"/>
    <w:rsid w:val="005D4F7B"/>
    <w:rsid w:val="005D534E"/>
    <w:rsid w:val="005D547F"/>
    <w:rsid w:val="005D5B20"/>
    <w:rsid w:val="005D6271"/>
    <w:rsid w:val="005D7AF8"/>
    <w:rsid w:val="005E0AAA"/>
    <w:rsid w:val="005E14A5"/>
    <w:rsid w:val="005E17BF"/>
    <w:rsid w:val="005E1836"/>
    <w:rsid w:val="005E2965"/>
    <w:rsid w:val="005E2BB9"/>
    <w:rsid w:val="005E2DB6"/>
    <w:rsid w:val="005E2EB3"/>
    <w:rsid w:val="005E2FFC"/>
    <w:rsid w:val="005E366A"/>
    <w:rsid w:val="005E6565"/>
    <w:rsid w:val="005E6D1F"/>
    <w:rsid w:val="005E6D92"/>
    <w:rsid w:val="005E7381"/>
    <w:rsid w:val="005E771A"/>
    <w:rsid w:val="005F2145"/>
    <w:rsid w:val="005F3DEA"/>
    <w:rsid w:val="005F55B2"/>
    <w:rsid w:val="005F572F"/>
    <w:rsid w:val="005F69DC"/>
    <w:rsid w:val="00600295"/>
    <w:rsid w:val="006006CD"/>
    <w:rsid w:val="006012CB"/>
    <w:rsid w:val="006016E1"/>
    <w:rsid w:val="006018BD"/>
    <w:rsid w:val="006019F7"/>
    <w:rsid w:val="00602D27"/>
    <w:rsid w:val="006030FD"/>
    <w:rsid w:val="0060322E"/>
    <w:rsid w:val="00606903"/>
    <w:rsid w:val="00606E14"/>
    <w:rsid w:val="0061150E"/>
    <w:rsid w:val="00611FC0"/>
    <w:rsid w:val="006144A1"/>
    <w:rsid w:val="006152FA"/>
    <w:rsid w:val="00615835"/>
    <w:rsid w:val="00615EBB"/>
    <w:rsid w:val="00616096"/>
    <w:rsid w:val="006160A2"/>
    <w:rsid w:val="006218D6"/>
    <w:rsid w:val="00622584"/>
    <w:rsid w:val="00623E4B"/>
    <w:rsid w:val="006260DE"/>
    <w:rsid w:val="006302AA"/>
    <w:rsid w:val="00630560"/>
    <w:rsid w:val="006311EB"/>
    <w:rsid w:val="006316B1"/>
    <w:rsid w:val="00631B61"/>
    <w:rsid w:val="006329D5"/>
    <w:rsid w:val="0063584F"/>
    <w:rsid w:val="006363BD"/>
    <w:rsid w:val="00636763"/>
    <w:rsid w:val="006373D5"/>
    <w:rsid w:val="006412DC"/>
    <w:rsid w:val="006418C7"/>
    <w:rsid w:val="00642BC6"/>
    <w:rsid w:val="00644790"/>
    <w:rsid w:val="00644D81"/>
    <w:rsid w:val="0064539C"/>
    <w:rsid w:val="00646092"/>
    <w:rsid w:val="006462F0"/>
    <w:rsid w:val="006473B0"/>
    <w:rsid w:val="006478A5"/>
    <w:rsid w:val="00647DDC"/>
    <w:rsid w:val="006501AF"/>
    <w:rsid w:val="00650DDE"/>
    <w:rsid w:val="00651935"/>
    <w:rsid w:val="00653BCF"/>
    <w:rsid w:val="00654308"/>
    <w:rsid w:val="0065505B"/>
    <w:rsid w:val="00655AFE"/>
    <w:rsid w:val="00655F5F"/>
    <w:rsid w:val="006570CF"/>
    <w:rsid w:val="00657D69"/>
    <w:rsid w:val="00660175"/>
    <w:rsid w:val="006647B9"/>
    <w:rsid w:val="006652E6"/>
    <w:rsid w:val="0066534C"/>
    <w:rsid w:val="006653F2"/>
    <w:rsid w:val="006670AC"/>
    <w:rsid w:val="00670317"/>
    <w:rsid w:val="00670370"/>
    <w:rsid w:val="0067101B"/>
    <w:rsid w:val="006710EA"/>
    <w:rsid w:val="00671F3B"/>
    <w:rsid w:val="00672307"/>
    <w:rsid w:val="0067313E"/>
    <w:rsid w:val="00677155"/>
    <w:rsid w:val="0067795C"/>
    <w:rsid w:val="006779BE"/>
    <w:rsid w:val="006808C6"/>
    <w:rsid w:val="00680932"/>
    <w:rsid w:val="00680EA7"/>
    <w:rsid w:val="00681CCA"/>
    <w:rsid w:val="00682668"/>
    <w:rsid w:val="006829A9"/>
    <w:rsid w:val="0068303E"/>
    <w:rsid w:val="00684D55"/>
    <w:rsid w:val="00685C2F"/>
    <w:rsid w:val="00685C3B"/>
    <w:rsid w:val="00685CE8"/>
    <w:rsid w:val="00686F65"/>
    <w:rsid w:val="006904A6"/>
    <w:rsid w:val="00691603"/>
    <w:rsid w:val="00692A68"/>
    <w:rsid w:val="00693BE3"/>
    <w:rsid w:val="0069403C"/>
    <w:rsid w:val="00695889"/>
    <w:rsid w:val="00695D85"/>
    <w:rsid w:val="006974F6"/>
    <w:rsid w:val="006A2619"/>
    <w:rsid w:val="006A30A2"/>
    <w:rsid w:val="006A66AD"/>
    <w:rsid w:val="006A6D23"/>
    <w:rsid w:val="006A740B"/>
    <w:rsid w:val="006A760C"/>
    <w:rsid w:val="006A772A"/>
    <w:rsid w:val="006B21B9"/>
    <w:rsid w:val="006B25DE"/>
    <w:rsid w:val="006B342E"/>
    <w:rsid w:val="006B3BC4"/>
    <w:rsid w:val="006B4B4D"/>
    <w:rsid w:val="006B6B90"/>
    <w:rsid w:val="006C06A0"/>
    <w:rsid w:val="006C114F"/>
    <w:rsid w:val="006C1C3B"/>
    <w:rsid w:val="006C253F"/>
    <w:rsid w:val="006C382D"/>
    <w:rsid w:val="006C3D0E"/>
    <w:rsid w:val="006C3E3D"/>
    <w:rsid w:val="006C4A1C"/>
    <w:rsid w:val="006C4ADF"/>
    <w:rsid w:val="006C4E43"/>
    <w:rsid w:val="006C643E"/>
    <w:rsid w:val="006C6ADC"/>
    <w:rsid w:val="006D0AA5"/>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2605"/>
    <w:rsid w:val="006E61E9"/>
    <w:rsid w:val="006E6C11"/>
    <w:rsid w:val="006E6CBF"/>
    <w:rsid w:val="006F23BE"/>
    <w:rsid w:val="006F3B29"/>
    <w:rsid w:val="006F3E31"/>
    <w:rsid w:val="006F4315"/>
    <w:rsid w:val="006F468B"/>
    <w:rsid w:val="006F518B"/>
    <w:rsid w:val="006F60DF"/>
    <w:rsid w:val="006F63F6"/>
    <w:rsid w:val="006F7490"/>
    <w:rsid w:val="006F7A1E"/>
    <w:rsid w:val="006F7C0C"/>
    <w:rsid w:val="00700755"/>
    <w:rsid w:val="00702129"/>
    <w:rsid w:val="00702569"/>
    <w:rsid w:val="007028A7"/>
    <w:rsid w:val="007028F6"/>
    <w:rsid w:val="00702B4F"/>
    <w:rsid w:val="00703D56"/>
    <w:rsid w:val="007046C2"/>
    <w:rsid w:val="00704B4B"/>
    <w:rsid w:val="0070646B"/>
    <w:rsid w:val="00707A6E"/>
    <w:rsid w:val="00707CED"/>
    <w:rsid w:val="00710480"/>
    <w:rsid w:val="0071106F"/>
    <w:rsid w:val="00711176"/>
    <w:rsid w:val="00711462"/>
    <w:rsid w:val="007116EB"/>
    <w:rsid w:val="007127D8"/>
    <w:rsid w:val="007130A2"/>
    <w:rsid w:val="007132EA"/>
    <w:rsid w:val="0071335C"/>
    <w:rsid w:val="00713AE1"/>
    <w:rsid w:val="00715463"/>
    <w:rsid w:val="0071766D"/>
    <w:rsid w:val="0072145C"/>
    <w:rsid w:val="00721560"/>
    <w:rsid w:val="0072212C"/>
    <w:rsid w:val="00723DEB"/>
    <w:rsid w:val="0072409D"/>
    <w:rsid w:val="007242C1"/>
    <w:rsid w:val="00725917"/>
    <w:rsid w:val="00726613"/>
    <w:rsid w:val="00727DBC"/>
    <w:rsid w:val="00730655"/>
    <w:rsid w:val="0073152E"/>
    <w:rsid w:val="00731D77"/>
    <w:rsid w:val="007322A7"/>
    <w:rsid w:val="00732360"/>
    <w:rsid w:val="007335ED"/>
    <w:rsid w:val="0073390A"/>
    <w:rsid w:val="007342CB"/>
    <w:rsid w:val="00734E64"/>
    <w:rsid w:val="00736433"/>
    <w:rsid w:val="00736B37"/>
    <w:rsid w:val="00740A35"/>
    <w:rsid w:val="00740D11"/>
    <w:rsid w:val="007458B3"/>
    <w:rsid w:val="00750AA6"/>
    <w:rsid w:val="007515E8"/>
    <w:rsid w:val="007516E8"/>
    <w:rsid w:val="00752015"/>
    <w:rsid w:val="00752033"/>
    <w:rsid w:val="007520B4"/>
    <w:rsid w:val="007541A0"/>
    <w:rsid w:val="00754275"/>
    <w:rsid w:val="00755BAA"/>
    <w:rsid w:val="00756084"/>
    <w:rsid w:val="00762EB2"/>
    <w:rsid w:val="00764094"/>
    <w:rsid w:val="007655D5"/>
    <w:rsid w:val="00765928"/>
    <w:rsid w:val="00766F17"/>
    <w:rsid w:val="00766F24"/>
    <w:rsid w:val="0076706E"/>
    <w:rsid w:val="00770CC6"/>
    <w:rsid w:val="00771966"/>
    <w:rsid w:val="007719B1"/>
    <w:rsid w:val="00773B8E"/>
    <w:rsid w:val="007763C1"/>
    <w:rsid w:val="007765F9"/>
    <w:rsid w:val="00776760"/>
    <w:rsid w:val="00776925"/>
    <w:rsid w:val="00777E30"/>
    <w:rsid w:val="00777E82"/>
    <w:rsid w:val="0078046C"/>
    <w:rsid w:val="00781359"/>
    <w:rsid w:val="007816A6"/>
    <w:rsid w:val="00782B47"/>
    <w:rsid w:val="007836B1"/>
    <w:rsid w:val="00783DCB"/>
    <w:rsid w:val="0078523A"/>
    <w:rsid w:val="00786921"/>
    <w:rsid w:val="00786BAA"/>
    <w:rsid w:val="0079115A"/>
    <w:rsid w:val="00791D62"/>
    <w:rsid w:val="00793ECB"/>
    <w:rsid w:val="00794096"/>
    <w:rsid w:val="00794BCE"/>
    <w:rsid w:val="00794FA8"/>
    <w:rsid w:val="00795B53"/>
    <w:rsid w:val="00796385"/>
    <w:rsid w:val="00796572"/>
    <w:rsid w:val="0079737F"/>
    <w:rsid w:val="007A0A08"/>
    <w:rsid w:val="007A1EAA"/>
    <w:rsid w:val="007A3AC6"/>
    <w:rsid w:val="007A3D76"/>
    <w:rsid w:val="007A45E4"/>
    <w:rsid w:val="007A4778"/>
    <w:rsid w:val="007A5604"/>
    <w:rsid w:val="007A773E"/>
    <w:rsid w:val="007A79FD"/>
    <w:rsid w:val="007A7C06"/>
    <w:rsid w:val="007B0B9D"/>
    <w:rsid w:val="007B21F1"/>
    <w:rsid w:val="007B26E3"/>
    <w:rsid w:val="007B49A6"/>
    <w:rsid w:val="007B5A43"/>
    <w:rsid w:val="007B5B11"/>
    <w:rsid w:val="007B67B2"/>
    <w:rsid w:val="007B68A5"/>
    <w:rsid w:val="007B709B"/>
    <w:rsid w:val="007B7150"/>
    <w:rsid w:val="007B7495"/>
    <w:rsid w:val="007B7656"/>
    <w:rsid w:val="007C1343"/>
    <w:rsid w:val="007C16B8"/>
    <w:rsid w:val="007C16E7"/>
    <w:rsid w:val="007C1F14"/>
    <w:rsid w:val="007C3943"/>
    <w:rsid w:val="007C45BA"/>
    <w:rsid w:val="007C4A89"/>
    <w:rsid w:val="007C52E7"/>
    <w:rsid w:val="007C5EF1"/>
    <w:rsid w:val="007C7BF5"/>
    <w:rsid w:val="007D01EA"/>
    <w:rsid w:val="007D17B7"/>
    <w:rsid w:val="007D19B7"/>
    <w:rsid w:val="007D40A6"/>
    <w:rsid w:val="007D75E5"/>
    <w:rsid w:val="007D773E"/>
    <w:rsid w:val="007E066E"/>
    <w:rsid w:val="007E08C2"/>
    <w:rsid w:val="007E0C95"/>
    <w:rsid w:val="007E1356"/>
    <w:rsid w:val="007E20FC"/>
    <w:rsid w:val="007E218A"/>
    <w:rsid w:val="007E252B"/>
    <w:rsid w:val="007E311D"/>
    <w:rsid w:val="007E36D9"/>
    <w:rsid w:val="007E3781"/>
    <w:rsid w:val="007E4053"/>
    <w:rsid w:val="007E6B9A"/>
    <w:rsid w:val="007E6F1B"/>
    <w:rsid w:val="007E7062"/>
    <w:rsid w:val="007F06C3"/>
    <w:rsid w:val="007F09EA"/>
    <w:rsid w:val="007F0E1E"/>
    <w:rsid w:val="007F127A"/>
    <w:rsid w:val="007F29A7"/>
    <w:rsid w:val="007F2F2D"/>
    <w:rsid w:val="007F6D3A"/>
    <w:rsid w:val="007F6EB4"/>
    <w:rsid w:val="007F7403"/>
    <w:rsid w:val="008004B4"/>
    <w:rsid w:val="00803193"/>
    <w:rsid w:val="00804290"/>
    <w:rsid w:val="00804BA6"/>
    <w:rsid w:val="008053C5"/>
    <w:rsid w:val="00805BE8"/>
    <w:rsid w:val="00807DA7"/>
    <w:rsid w:val="008100F3"/>
    <w:rsid w:val="0081143B"/>
    <w:rsid w:val="008124A6"/>
    <w:rsid w:val="008138A3"/>
    <w:rsid w:val="00816078"/>
    <w:rsid w:val="00816934"/>
    <w:rsid w:val="008174B3"/>
    <w:rsid w:val="008177E3"/>
    <w:rsid w:val="00822B0A"/>
    <w:rsid w:val="0082366B"/>
    <w:rsid w:val="00823AA9"/>
    <w:rsid w:val="008249CA"/>
    <w:rsid w:val="008255B9"/>
    <w:rsid w:val="00825CD8"/>
    <w:rsid w:val="00827324"/>
    <w:rsid w:val="008275A5"/>
    <w:rsid w:val="00831E02"/>
    <w:rsid w:val="00833591"/>
    <w:rsid w:val="008355EA"/>
    <w:rsid w:val="00837458"/>
    <w:rsid w:val="00837AAE"/>
    <w:rsid w:val="008402B6"/>
    <w:rsid w:val="008429AD"/>
    <w:rsid w:val="008429DB"/>
    <w:rsid w:val="00842EB2"/>
    <w:rsid w:val="00843B67"/>
    <w:rsid w:val="008447AC"/>
    <w:rsid w:val="00846020"/>
    <w:rsid w:val="008478FD"/>
    <w:rsid w:val="00850C75"/>
    <w:rsid w:val="00850E39"/>
    <w:rsid w:val="00852585"/>
    <w:rsid w:val="00852AB2"/>
    <w:rsid w:val="00852CD6"/>
    <w:rsid w:val="00853DE0"/>
    <w:rsid w:val="0085461E"/>
    <w:rsid w:val="0085477A"/>
    <w:rsid w:val="00854BD0"/>
    <w:rsid w:val="00855107"/>
    <w:rsid w:val="00855173"/>
    <w:rsid w:val="008557D9"/>
    <w:rsid w:val="00855BF7"/>
    <w:rsid w:val="00856214"/>
    <w:rsid w:val="008571CC"/>
    <w:rsid w:val="00862089"/>
    <w:rsid w:val="008621AA"/>
    <w:rsid w:val="008622CE"/>
    <w:rsid w:val="0086266F"/>
    <w:rsid w:val="008627C1"/>
    <w:rsid w:val="00862B8D"/>
    <w:rsid w:val="00862C2D"/>
    <w:rsid w:val="008633BA"/>
    <w:rsid w:val="008633BB"/>
    <w:rsid w:val="00863900"/>
    <w:rsid w:val="00864882"/>
    <w:rsid w:val="00864EEB"/>
    <w:rsid w:val="0086599E"/>
    <w:rsid w:val="00865D95"/>
    <w:rsid w:val="008660C5"/>
    <w:rsid w:val="00866D5B"/>
    <w:rsid w:val="00866FF5"/>
    <w:rsid w:val="00867751"/>
    <w:rsid w:val="008706B6"/>
    <w:rsid w:val="0087201C"/>
    <w:rsid w:val="0087332D"/>
    <w:rsid w:val="00873E1F"/>
    <w:rsid w:val="00874AE6"/>
    <w:rsid w:val="00874C16"/>
    <w:rsid w:val="00876459"/>
    <w:rsid w:val="00876500"/>
    <w:rsid w:val="008803D5"/>
    <w:rsid w:val="00880629"/>
    <w:rsid w:val="00880CF0"/>
    <w:rsid w:val="00882506"/>
    <w:rsid w:val="008825BE"/>
    <w:rsid w:val="008857A5"/>
    <w:rsid w:val="00885A21"/>
    <w:rsid w:val="00885FE1"/>
    <w:rsid w:val="0088698E"/>
    <w:rsid w:val="00886D1F"/>
    <w:rsid w:val="0088734A"/>
    <w:rsid w:val="008873E8"/>
    <w:rsid w:val="00891EE1"/>
    <w:rsid w:val="00892B40"/>
    <w:rsid w:val="00893987"/>
    <w:rsid w:val="008957B5"/>
    <w:rsid w:val="008963EF"/>
    <w:rsid w:val="0089688E"/>
    <w:rsid w:val="0089722E"/>
    <w:rsid w:val="0089786C"/>
    <w:rsid w:val="008A0042"/>
    <w:rsid w:val="008A05D4"/>
    <w:rsid w:val="008A0D9A"/>
    <w:rsid w:val="008A1C8A"/>
    <w:rsid w:val="008A1FBE"/>
    <w:rsid w:val="008A23E5"/>
    <w:rsid w:val="008A30B8"/>
    <w:rsid w:val="008A38D0"/>
    <w:rsid w:val="008A4D3B"/>
    <w:rsid w:val="008A538F"/>
    <w:rsid w:val="008A614F"/>
    <w:rsid w:val="008A6360"/>
    <w:rsid w:val="008A6CD4"/>
    <w:rsid w:val="008A6D4F"/>
    <w:rsid w:val="008A7C9E"/>
    <w:rsid w:val="008A7ED1"/>
    <w:rsid w:val="008B3099"/>
    <w:rsid w:val="008B3194"/>
    <w:rsid w:val="008B553F"/>
    <w:rsid w:val="008B5AE7"/>
    <w:rsid w:val="008C09D7"/>
    <w:rsid w:val="008C1216"/>
    <w:rsid w:val="008C1AE0"/>
    <w:rsid w:val="008C3760"/>
    <w:rsid w:val="008C3E8F"/>
    <w:rsid w:val="008C4245"/>
    <w:rsid w:val="008C60E9"/>
    <w:rsid w:val="008C73C1"/>
    <w:rsid w:val="008D031D"/>
    <w:rsid w:val="008D1690"/>
    <w:rsid w:val="008D1B7C"/>
    <w:rsid w:val="008D2F1F"/>
    <w:rsid w:val="008D3E2B"/>
    <w:rsid w:val="008D4C50"/>
    <w:rsid w:val="008D4DD8"/>
    <w:rsid w:val="008D5A03"/>
    <w:rsid w:val="008D5F1E"/>
    <w:rsid w:val="008D6657"/>
    <w:rsid w:val="008D79A3"/>
    <w:rsid w:val="008E06E0"/>
    <w:rsid w:val="008E1097"/>
    <w:rsid w:val="008E1F60"/>
    <w:rsid w:val="008E307E"/>
    <w:rsid w:val="008E401F"/>
    <w:rsid w:val="008E422C"/>
    <w:rsid w:val="008E4811"/>
    <w:rsid w:val="008E5CBD"/>
    <w:rsid w:val="008E62F9"/>
    <w:rsid w:val="008E6A16"/>
    <w:rsid w:val="008F2412"/>
    <w:rsid w:val="008F2D1A"/>
    <w:rsid w:val="008F3114"/>
    <w:rsid w:val="008F3CD7"/>
    <w:rsid w:val="008F4DD1"/>
    <w:rsid w:val="008F51A2"/>
    <w:rsid w:val="008F6056"/>
    <w:rsid w:val="008F6333"/>
    <w:rsid w:val="008F6604"/>
    <w:rsid w:val="0090016F"/>
    <w:rsid w:val="009001C2"/>
    <w:rsid w:val="00901D66"/>
    <w:rsid w:val="00902358"/>
    <w:rsid w:val="00902489"/>
    <w:rsid w:val="00902C07"/>
    <w:rsid w:val="009047D0"/>
    <w:rsid w:val="00905804"/>
    <w:rsid w:val="009100DE"/>
    <w:rsid w:val="009101E2"/>
    <w:rsid w:val="009106F1"/>
    <w:rsid w:val="009109F3"/>
    <w:rsid w:val="00912234"/>
    <w:rsid w:val="00912D8A"/>
    <w:rsid w:val="00912F16"/>
    <w:rsid w:val="00913383"/>
    <w:rsid w:val="00914386"/>
    <w:rsid w:val="009153E1"/>
    <w:rsid w:val="00915D73"/>
    <w:rsid w:val="00916077"/>
    <w:rsid w:val="009160EA"/>
    <w:rsid w:val="00916489"/>
    <w:rsid w:val="00916D3A"/>
    <w:rsid w:val="009170A2"/>
    <w:rsid w:val="009176E0"/>
    <w:rsid w:val="009208A6"/>
    <w:rsid w:val="00921AE3"/>
    <w:rsid w:val="00921D19"/>
    <w:rsid w:val="009224D9"/>
    <w:rsid w:val="00923AC9"/>
    <w:rsid w:val="00924514"/>
    <w:rsid w:val="00924DE8"/>
    <w:rsid w:val="0092534C"/>
    <w:rsid w:val="0092608A"/>
    <w:rsid w:val="009264BC"/>
    <w:rsid w:val="0092666B"/>
    <w:rsid w:val="00927316"/>
    <w:rsid w:val="0093133D"/>
    <w:rsid w:val="00931496"/>
    <w:rsid w:val="0093153A"/>
    <w:rsid w:val="009315FF"/>
    <w:rsid w:val="00931AAB"/>
    <w:rsid w:val="0093276D"/>
    <w:rsid w:val="00933BF0"/>
    <w:rsid w:val="00933D12"/>
    <w:rsid w:val="00935EC2"/>
    <w:rsid w:val="00936C3B"/>
    <w:rsid w:val="00937065"/>
    <w:rsid w:val="009371A3"/>
    <w:rsid w:val="00940285"/>
    <w:rsid w:val="00940E97"/>
    <w:rsid w:val="009415B0"/>
    <w:rsid w:val="00942C21"/>
    <w:rsid w:val="0094497C"/>
    <w:rsid w:val="00946A8F"/>
    <w:rsid w:val="009478B8"/>
    <w:rsid w:val="00947E7E"/>
    <w:rsid w:val="00951058"/>
    <w:rsid w:val="0095139A"/>
    <w:rsid w:val="00951438"/>
    <w:rsid w:val="00951993"/>
    <w:rsid w:val="00952E29"/>
    <w:rsid w:val="00953BAB"/>
    <w:rsid w:val="00953E16"/>
    <w:rsid w:val="009542AC"/>
    <w:rsid w:val="009545DB"/>
    <w:rsid w:val="00955BD4"/>
    <w:rsid w:val="00956410"/>
    <w:rsid w:val="009568CB"/>
    <w:rsid w:val="00957298"/>
    <w:rsid w:val="00960141"/>
    <w:rsid w:val="00961BB2"/>
    <w:rsid w:val="00961EC0"/>
    <w:rsid w:val="00962108"/>
    <w:rsid w:val="00962883"/>
    <w:rsid w:val="009638D6"/>
    <w:rsid w:val="009640F0"/>
    <w:rsid w:val="00966243"/>
    <w:rsid w:val="00971E17"/>
    <w:rsid w:val="00971EE9"/>
    <w:rsid w:val="009720A2"/>
    <w:rsid w:val="0097408E"/>
    <w:rsid w:val="009740B9"/>
    <w:rsid w:val="00974AC3"/>
    <w:rsid w:val="00974BB2"/>
    <w:rsid w:val="00974FA7"/>
    <w:rsid w:val="009756E5"/>
    <w:rsid w:val="009767FE"/>
    <w:rsid w:val="00977764"/>
    <w:rsid w:val="00977A8C"/>
    <w:rsid w:val="00980281"/>
    <w:rsid w:val="0098072A"/>
    <w:rsid w:val="00980BE8"/>
    <w:rsid w:val="00982C6F"/>
    <w:rsid w:val="00983356"/>
    <w:rsid w:val="00983445"/>
    <w:rsid w:val="00983473"/>
    <w:rsid w:val="00983910"/>
    <w:rsid w:val="00991071"/>
    <w:rsid w:val="00991C51"/>
    <w:rsid w:val="00991C84"/>
    <w:rsid w:val="009932AC"/>
    <w:rsid w:val="0099403C"/>
    <w:rsid w:val="00994351"/>
    <w:rsid w:val="009946A6"/>
    <w:rsid w:val="009967A6"/>
    <w:rsid w:val="00996A8F"/>
    <w:rsid w:val="009A1255"/>
    <w:rsid w:val="009A1DBF"/>
    <w:rsid w:val="009A24D9"/>
    <w:rsid w:val="009A626B"/>
    <w:rsid w:val="009A6308"/>
    <w:rsid w:val="009A68E6"/>
    <w:rsid w:val="009A6CDA"/>
    <w:rsid w:val="009A6E4B"/>
    <w:rsid w:val="009A7544"/>
    <w:rsid w:val="009A7598"/>
    <w:rsid w:val="009B009D"/>
    <w:rsid w:val="009B142D"/>
    <w:rsid w:val="009B1DF8"/>
    <w:rsid w:val="009B3462"/>
    <w:rsid w:val="009B3699"/>
    <w:rsid w:val="009B3D20"/>
    <w:rsid w:val="009B45C8"/>
    <w:rsid w:val="009B502B"/>
    <w:rsid w:val="009B5418"/>
    <w:rsid w:val="009B5CF8"/>
    <w:rsid w:val="009B5E04"/>
    <w:rsid w:val="009B6122"/>
    <w:rsid w:val="009B6380"/>
    <w:rsid w:val="009B6926"/>
    <w:rsid w:val="009B6B29"/>
    <w:rsid w:val="009B7102"/>
    <w:rsid w:val="009B7316"/>
    <w:rsid w:val="009C0727"/>
    <w:rsid w:val="009C1DBC"/>
    <w:rsid w:val="009C2D60"/>
    <w:rsid w:val="009C32A6"/>
    <w:rsid w:val="009C3C80"/>
    <w:rsid w:val="009C492F"/>
    <w:rsid w:val="009C6069"/>
    <w:rsid w:val="009C62B3"/>
    <w:rsid w:val="009C6BC2"/>
    <w:rsid w:val="009C7AB8"/>
    <w:rsid w:val="009D0F43"/>
    <w:rsid w:val="009D2766"/>
    <w:rsid w:val="009D2A46"/>
    <w:rsid w:val="009D2FF2"/>
    <w:rsid w:val="009D3226"/>
    <w:rsid w:val="009D3385"/>
    <w:rsid w:val="009D4A4E"/>
    <w:rsid w:val="009D6005"/>
    <w:rsid w:val="009D6CA2"/>
    <w:rsid w:val="009D730A"/>
    <w:rsid w:val="009D7781"/>
    <w:rsid w:val="009D793C"/>
    <w:rsid w:val="009E16A9"/>
    <w:rsid w:val="009E1FAE"/>
    <w:rsid w:val="009E2E9B"/>
    <w:rsid w:val="009E375F"/>
    <w:rsid w:val="009E38EC"/>
    <w:rsid w:val="009E39D4"/>
    <w:rsid w:val="009E3CEE"/>
    <w:rsid w:val="009E433B"/>
    <w:rsid w:val="009E44BE"/>
    <w:rsid w:val="009E5401"/>
    <w:rsid w:val="009E5A40"/>
    <w:rsid w:val="009E6D85"/>
    <w:rsid w:val="009F04CC"/>
    <w:rsid w:val="009F14BB"/>
    <w:rsid w:val="009F4004"/>
    <w:rsid w:val="00A0261F"/>
    <w:rsid w:val="00A03062"/>
    <w:rsid w:val="00A0478B"/>
    <w:rsid w:val="00A04AAD"/>
    <w:rsid w:val="00A05324"/>
    <w:rsid w:val="00A06154"/>
    <w:rsid w:val="00A0758F"/>
    <w:rsid w:val="00A10035"/>
    <w:rsid w:val="00A113FB"/>
    <w:rsid w:val="00A11E69"/>
    <w:rsid w:val="00A14679"/>
    <w:rsid w:val="00A14C33"/>
    <w:rsid w:val="00A1570A"/>
    <w:rsid w:val="00A17866"/>
    <w:rsid w:val="00A17DA3"/>
    <w:rsid w:val="00A209A2"/>
    <w:rsid w:val="00A211B4"/>
    <w:rsid w:val="00A21DEA"/>
    <w:rsid w:val="00A223CF"/>
    <w:rsid w:val="00A22825"/>
    <w:rsid w:val="00A25B2E"/>
    <w:rsid w:val="00A3138C"/>
    <w:rsid w:val="00A31A76"/>
    <w:rsid w:val="00A33230"/>
    <w:rsid w:val="00A3335D"/>
    <w:rsid w:val="00A335D8"/>
    <w:rsid w:val="00A3394D"/>
    <w:rsid w:val="00A33DDF"/>
    <w:rsid w:val="00A34547"/>
    <w:rsid w:val="00A34888"/>
    <w:rsid w:val="00A354A1"/>
    <w:rsid w:val="00A3599D"/>
    <w:rsid w:val="00A36699"/>
    <w:rsid w:val="00A376B7"/>
    <w:rsid w:val="00A40B45"/>
    <w:rsid w:val="00A4162D"/>
    <w:rsid w:val="00A41BF5"/>
    <w:rsid w:val="00A43E2E"/>
    <w:rsid w:val="00A44778"/>
    <w:rsid w:val="00A44EE3"/>
    <w:rsid w:val="00A45360"/>
    <w:rsid w:val="00A453B4"/>
    <w:rsid w:val="00A46253"/>
    <w:rsid w:val="00A4692C"/>
    <w:rsid w:val="00A469E7"/>
    <w:rsid w:val="00A46D3F"/>
    <w:rsid w:val="00A475FA"/>
    <w:rsid w:val="00A5018D"/>
    <w:rsid w:val="00A535BC"/>
    <w:rsid w:val="00A54312"/>
    <w:rsid w:val="00A55286"/>
    <w:rsid w:val="00A556AB"/>
    <w:rsid w:val="00A56A3A"/>
    <w:rsid w:val="00A56E3A"/>
    <w:rsid w:val="00A5729D"/>
    <w:rsid w:val="00A574CA"/>
    <w:rsid w:val="00A57973"/>
    <w:rsid w:val="00A604A4"/>
    <w:rsid w:val="00A614E5"/>
    <w:rsid w:val="00A61611"/>
    <w:rsid w:val="00A61647"/>
    <w:rsid w:val="00A61B7D"/>
    <w:rsid w:val="00A62004"/>
    <w:rsid w:val="00A62333"/>
    <w:rsid w:val="00A62393"/>
    <w:rsid w:val="00A6276A"/>
    <w:rsid w:val="00A62D29"/>
    <w:rsid w:val="00A64989"/>
    <w:rsid w:val="00A6603E"/>
    <w:rsid w:val="00A6605B"/>
    <w:rsid w:val="00A66ADC"/>
    <w:rsid w:val="00A675F8"/>
    <w:rsid w:val="00A704E2"/>
    <w:rsid w:val="00A7147D"/>
    <w:rsid w:val="00A727B5"/>
    <w:rsid w:val="00A72C89"/>
    <w:rsid w:val="00A73E22"/>
    <w:rsid w:val="00A7682A"/>
    <w:rsid w:val="00A77096"/>
    <w:rsid w:val="00A773B3"/>
    <w:rsid w:val="00A80CFB"/>
    <w:rsid w:val="00A81810"/>
    <w:rsid w:val="00A81B15"/>
    <w:rsid w:val="00A8204C"/>
    <w:rsid w:val="00A832BE"/>
    <w:rsid w:val="00A837FF"/>
    <w:rsid w:val="00A84052"/>
    <w:rsid w:val="00A84A4D"/>
    <w:rsid w:val="00A84DC8"/>
    <w:rsid w:val="00A85DBC"/>
    <w:rsid w:val="00A860A3"/>
    <w:rsid w:val="00A87FEB"/>
    <w:rsid w:val="00A91B5C"/>
    <w:rsid w:val="00A91BDD"/>
    <w:rsid w:val="00A9253A"/>
    <w:rsid w:val="00A93154"/>
    <w:rsid w:val="00A93276"/>
    <w:rsid w:val="00A93F9F"/>
    <w:rsid w:val="00A9420E"/>
    <w:rsid w:val="00A94458"/>
    <w:rsid w:val="00A9483E"/>
    <w:rsid w:val="00A948B3"/>
    <w:rsid w:val="00A95978"/>
    <w:rsid w:val="00A97648"/>
    <w:rsid w:val="00AA0964"/>
    <w:rsid w:val="00AA1688"/>
    <w:rsid w:val="00AA1CFD"/>
    <w:rsid w:val="00AA202A"/>
    <w:rsid w:val="00AA2239"/>
    <w:rsid w:val="00AA33D2"/>
    <w:rsid w:val="00AA48FE"/>
    <w:rsid w:val="00AA5DDB"/>
    <w:rsid w:val="00AA6F2A"/>
    <w:rsid w:val="00AB0526"/>
    <w:rsid w:val="00AB0C57"/>
    <w:rsid w:val="00AB0D42"/>
    <w:rsid w:val="00AB1195"/>
    <w:rsid w:val="00AB1A15"/>
    <w:rsid w:val="00AB2577"/>
    <w:rsid w:val="00AB32FE"/>
    <w:rsid w:val="00AB4182"/>
    <w:rsid w:val="00AB4611"/>
    <w:rsid w:val="00AB4A49"/>
    <w:rsid w:val="00AB541C"/>
    <w:rsid w:val="00AB66FE"/>
    <w:rsid w:val="00AB671A"/>
    <w:rsid w:val="00AB6ABA"/>
    <w:rsid w:val="00AB7628"/>
    <w:rsid w:val="00AB7643"/>
    <w:rsid w:val="00AB7A68"/>
    <w:rsid w:val="00AB7F22"/>
    <w:rsid w:val="00AC0691"/>
    <w:rsid w:val="00AC2185"/>
    <w:rsid w:val="00AC27DB"/>
    <w:rsid w:val="00AC333C"/>
    <w:rsid w:val="00AC3C7B"/>
    <w:rsid w:val="00AC4222"/>
    <w:rsid w:val="00AC5E3E"/>
    <w:rsid w:val="00AC5E73"/>
    <w:rsid w:val="00AC63CA"/>
    <w:rsid w:val="00AC6D6B"/>
    <w:rsid w:val="00AC79FA"/>
    <w:rsid w:val="00AD00E0"/>
    <w:rsid w:val="00AD03FD"/>
    <w:rsid w:val="00AD3485"/>
    <w:rsid w:val="00AD4C54"/>
    <w:rsid w:val="00AD6C3B"/>
    <w:rsid w:val="00AD7736"/>
    <w:rsid w:val="00AD77A1"/>
    <w:rsid w:val="00AE10CE"/>
    <w:rsid w:val="00AE1D39"/>
    <w:rsid w:val="00AE23C5"/>
    <w:rsid w:val="00AE3831"/>
    <w:rsid w:val="00AE4422"/>
    <w:rsid w:val="00AE4923"/>
    <w:rsid w:val="00AE70D4"/>
    <w:rsid w:val="00AE7868"/>
    <w:rsid w:val="00AF00CA"/>
    <w:rsid w:val="00AF0407"/>
    <w:rsid w:val="00AF0412"/>
    <w:rsid w:val="00AF049B"/>
    <w:rsid w:val="00AF0AB2"/>
    <w:rsid w:val="00AF1397"/>
    <w:rsid w:val="00AF2D01"/>
    <w:rsid w:val="00AF2E0A"/>
    <w:rsid w:val="00AF3288"/>
    <w:rsid w:val="00AF4706"/>
    <w:rsid w:val="00AF4A6A"/>
    <w:rsid w:val="00AF4D8B"/>
    <w:rsid w:val="00AF5878"/>
    <w:rsid w:val="00B0232B"/>
    <w:rsid w:val="00B02CEE"/>
    <w:rsid w:val="00B049D3"/>
    <w:rsid w:val="00B05C31"/>
    <w:rsid w:val="00B0620C"/>
    <w:rsid w:val="00B067CA"/>
    <w:rsid w:val="00B106C6"/>
    <w:rsid w:val="00B107EA"/>
    <w:rsid w:val="00B12B26"/>
    <w:rsid w:val="00B13EB9"/>
    <w:rsid w:val="00B14011"/>
    <w:rsid w:val="00B1498F"/>
    <w:rsid w:val="00B163F8"/>
    <w:rsid w:val="00B169E3"/>
    <w:rsid w:val="00B1728B"/>
    <w:rsid w:val="00B2332A"/>
    <w:rsid w:val="00B234F1"/>
    <w:rsid w:val="00B2472D"/>
    <w:rsid w:val="00B24CA0"/>
    <w:rsid w:val="00B2549F"/>
    <w:rsid w:val="00B25984"/>
    <w:rsid w:val="00B26014"/>
    <w:rsid w:val="00B271DB"/>
    <w:rsid w:val="00B3098F"/>
    <w:rsid w:val="00B316E7"/>
    <w:rsid w:val="00B34011"/>
    <w:rsid w:val="00B365F3"/>
    <w:rsid w:val="00B36C76"/>
    <w:rsid w:val="00B37569"/>
    <w:rsid w:val="00B37847"/>
    <w:rsid w:val="00B40301"/>
    <w:rsid w:val="00B4108D"/>
    <w:rsid w:val="00B41970"/>
    <w:rsid w:val="00B4197B"/>
    <w:rsid w:val="00B42544"/>
    <w:rsid w:val="00B42886"/>
    <w:rsid w:val="00B42C8C"/>
    <w:rsid w:val="00B433F9"/>
    <w:rsid w:val="00B44306"/>
    <w:rsid w:val="00B447E4"/>
    <w:rsid w:val="00B45C4C"/>
    <w:rsid w:val="00B47BA1"/>
    <w:rsid w:val="00B508C0"/>
    <w:rsid w:val="00B51904"/>
    <w:rsid w:val="00B5320A"/>
    <w:rsid w:val="00B53687"/>
    <w:rsid w:val="00B550A7"/>
    <w:rsid w:val="00B553F8"/>
    <w:rsid w:val="00B5651A"/>
    <w:rsid w:val="00B56DB4"/>
    <w:rsid w:val="00B57265"/>
    <w:rsid w:val="00B57CEE"/>
    <w:rsid w:val="00B60823"/>
    <w:rsid w:val="00B609E1"/>
    <w:rsid w:val="00B61A6F"/>
    <w:rsid w:val="00B633AE"/>
    <w:rsid w:val="00B633F9"/>
    <w:rsid w:val="00B665D2"/>
    <w:rsid w:val="00B66F09"/>
    <w:rsid w:val="00B6700E"/>
    <w:rsid w:val="00B6737C"/>
    <w:rsid w:val="00B71608"/>
    <w:rsid w:val="00B71905"/>
    <w:rsid w:val="00B7214D"/>
    <w:rsid w:val="00B724BA"/>
    <w:rsid w:val="00B728E8"/>
    <w:rsid w:val="00B73654"/>
    <w:rsid w:val="00B73880"/>
    <w:rsid w:val="00B7408A"/>
    <w:rsid w:val="00B74372"/>
    <w:rsid w:val="00B74B72"/>
    <w:rsid w:val="00B74EEE"/>
    <w:rsid w:val="00B75525"/>
    <w:rsid w:val="00B756F1"/>
    <w:rsid w:val="00B777EF"/>
    <w:rsid w:val="00B80283"/>
    <w:rsid w:val="00B8095F"/>
    <w:rsid w:val="00B80B0C"/>
    <w:rsid w:val="00B80B11"/>
    <w:rsid w:val="00B8135C"/>
    <w:rsid w:val="00B831AE"/>
    <w:rsid w:val="00B83778"/>
    <w:rsid w:val="00B842B1"/>
    <w:rsid w:val="00B8446C"/>
    <w:rsid w:val="00B84D22"/>
    <w:rsid w:val="00B854AD"/>
    <w:rsid w:val="00B8691C"/>
    <w:rsid w:val="00B87725"/>
    <w:rsid w:val="00B87F21"/>
    <w:rsid w:val="00B9075D"/>
    <w:rsid w:val="00B91FE5"/>
    <w:rsid w:val="00B92A72"/>
    <w:rsid w:val="00B92F6C"/>
    <w:rsid w:val="00B9388A"/>
    <w:rsid w:val="00B94113"/>
    <w:rsid w:val="00B95EA2"/>
    <w:rsid w:val="00B9604A"/>
    <w:rsid w:val="00B97C8A"/>
    <w:rsid w:val="00B97EBF"/>
    <w:rsid w:val="00BA259A"/>
    <w:rsid w:val="00BA259C"/>
    <w:rsid w:val="00BA287E"/>
    <w:rsid w:val="00BA29D3"/>
    <w:rsid w:val="00BA307F"/>
    <w:rsid w:val="00BA4CE0"/>
    <w:rsid w:val="00BA5280"/>
    <w:rsid w:val="00BA5EE3"/>
    <w:rsid w:val="00BA6E95"/>
    <w:rsid w:val="00BA7DD8"/>
    <w:rsid w:val="00BB0009"/>
    <w:rsid w:val="00BB14F1"/>
    <w:rsid w:val="00BB155D"/>
    <w:rsid w:val="00BB1920"/>
    <w:rsid w:val="00BB3EED"/>
    <w:rsid w:val="00BB504E"/>
    <w:rsid w:val="00BB572E"/>
    <w:rsid w:val="00BB599A"/>
    <w:rsid w:val="00BB6333"/>
    <w:rsid w:val="00BB7494"/>
    <w:rsid w:val="00BB74FD"/>
    <w:rsid w:val="00BB7538"/>
    <w:rsid w:val="00BB7764"/>
    <w:rsid w:val="00BC122B"/>
    <w:rsid w:val="00BC23BC"/>
    <w:rsid w:val="00BC40DF"/>
    <w:rsid w:val="00BC52F0"/>
    <w:rsid w:val="00BC5982"/>
    <w:rsid w:val="00BC60BF"/>
    <w:rsid w:val="00BC7016"/>
    <w:rsid w:val="00BC7B91"/>
    <w:rsid w:val="00BC7DEC"/>
    <w:rsid w:val="00BD28BF"/>
    <w:rsid w:val="00BD2D12"/>
    <w:rsid w:val="00BD323D"/>
    <w:rsid w:val="00BD325B"/>
    <w:rsid w:val="00BD35A9"/>
    <w:rsid w:val="00BD6404"/>
    <w:rsid w:val="00BD7152"/>
    <w:rsid w:val="00BE101C"/>
    <w:rsid w:val="00BE174E"/>
    <w:rsid w:val="00BE23DA"/>
    <w:rsid w:val="00BE2A02"/>
    <w:rsid w:val="00BE2BD9"/>
    <w:rsid w:val="00BE32A5"/>
    <w:rsid w:val="00BE33AE"/>
    <w:rsid w:val="00BE456A"/>
    <w:rsid w:val="00BE5001"/>
    <w:rsid w:val="00BE75D4"/>
    <w:rsid w:val="00BE7EE0"/>
    <w:rsid w:val="00BF025B"/>
    <w:rsid w:val="00BF044C"/>
    <w:rsid w:val="00BF046F"/>
    <w:rsid w:val="00BF14F7"/>
    <w:rsid w:val="00BF320C"/>
    <w:rsid w:val="00BF39A8"/>
    <w:rsid w:val="00BF4905"/>
    <w:rsid w:val="00BF6AA2"/>
    <w:rsid w:val="00BF71F4"/>
    <w:rsid w:val="00C00A0C"/>
    <w:rsid w:val="00C016D9"/>
    <w:rsid w:val="00C01D50"/>
    <w:rsid w:val="00C041A2"/>
    <w:rsid w:val="00C056DC"/>
    <w:rsid w:val="00C06DF7"/>
    <w:rsid w:val="00C073D1"/>
    <w:rsid w:val="00C10CDB"/>
    <w:rsid w:val="00C116BC"/>
    <w:rsid w:val="00C11DB7"/>
    <w:rsid w:val="00C11E4A"/>
    <w:rsid w:val="00C12835"/>
    <w:rsid w:val="00C1329B"/>
    <w:rsid w:val="00C13436"/>
    <w:rsid w:val="00C1348A"/>
    <w:rsid w:val="00C14E6A"/>
    <w:rsid w:val="00C1572F"/>
    <w:rsid w:val="00C20022"/>
    <w:rsid w:val="00C20FB6"/>
    <w:rsid w:val="00C23446"/>
    <w:rsid w:val="00C23D76"/>
    <w:rsid w:val="00C24C05"/>
    <w:rsid w:val="00C24D2F"/>
    <w:rsid w:val="00C258CF"/>
    <w:rsid w:val="00C26222"/>
    <w:rsid w:val="00C266C6"/>
    <w:rsid w:val="00C26D5C"/>
    <w:rsid w:val="00C31283"/>
    <w:rsid w:val="00C33171"/>
    <w:rsid w:val="00C33C48"/>
    <w:rsid w:val="00C340E5"/>
    <w:rsid w:val="00C35143"/>
    <w:rsid w:val="00C355D8"/>
    <w:rsid w:val="00C35AA7"/>
    <w:rsid w:val="00C35E0D"/>
    <w:rsid w:val="00C36FBC"/>
    <w:rsid w:val="00C4016E"/>
    <w:rsid w:val="00C404C3"/>
    <w:rsid w:val="00C41116"/>
    <w:rsid w:val="00C414A8"/>
    <w:rsid w:val="00C41E95"/>
    <w:rsid w:val="00C41F44"/>
    <w:rsid w:val="00C42A55"/>
    <w:rsid w:val="00C42CBA"/>
    <w:rsid w:val="00C43141"/>
    <w:rsid w:val="00C435BC"/>
    <w:rsid w:val="00C43BA1"/>
    <w:rsid w:val="00C43C10"/>
    <w:rsid w:val="00C43DAB"/>
    <w:rsid w:val="00C45E17"/>
    <w:rsid w:val="00C470EF"/>
    <w:rsid w:val="00C47F08"/>
    <w:rsid w:val="00C50FD9"/>
    <w:rsid w:val="00C514A6"/>
    <w:rsid w:val="00C51F98"/>
    <w:rsid w:val="00C526F1"/>
    <w:rsid w:val="00C53EA6"/>
    <w:rsid w:val="00C53EC1"/>
    <w:rsid w:val="00C54A67"/>
    <w:rsid w:val="00C564C4"/>
    <w:rsid w:val="00C56AF8"/>
    <w:rsid w:val="00C5734B"/>
    <w:rsid w:val="00C5739F"/>
    <w:rsid w:val="00C57CF0"/>
    <w:rsid w:val="00C60AF7"/>
    <w:rsid w:val="00C6121B"/>
    <w:rsid w:val="00C61BF8"/>
    <w:rsid w:val="00C62F00"/>
    <w:rsid w:val="00C62F53"/>
    <w:rsid w:val="00C631AD"/>
    <w:rsid w:val="00C63557"/>
    <w:rsid w:val="00C649BD"/>
    <w:rsid w:val="00C64A79"/>
    <w:rsid w:val="00C65891"/>
    <w:rsid w:val="00C65A1C"/>
    <w:rsid w:val="00C66AC9"/>
    <w:rsid w:val="00C675BE"/>
    <w:rsid w:val="00C70F29"/>
    <w:rsid w:val="00C724D3"/>
    <w:rsid w:val="00C72951"/>
    <w:rsid w:val="00C734AD"/>
    <w:rsid w:val="00C73968"/>
    <w:rsid w:val="00C74C71"/>
    <w:rsid w:val="00C75113"/>
    <w:rsid w:val="00C758B5"/>
    <w:rsid w:val="00C762BA"/>
    <w:rsid w:val="00C76577"/>
    <w:rsid w:val="00C77262"/>
    <w:rsid w:val="00C77D54"/>
    <w:rsid w:val="00C77DD9"/>
    <w:rsid w:val="00C808A3"/>
    <w:rsid w:val="00C8198D"/>
    <w:rsid w:val="00C82C7B"/>
    <w:rsid w:val="00C83BE6"/>
    <w:rsid w:val="00C8428C"/>
    <w:rsid w:val="00C846C4"/>
    <w:rsid w:val="00C85354"/>
    <w:rsid w:val="00C855DC"/>
    <w:rsid w:val="00C858D3"/>
    <w:rsid w:val="00C86ABA"/>
    <w:rsid w:val="00C87D7D"/>
    <w:rsid w:val="00C91335"/>
    <w:rsid w:val="00C9209C"/>
    <w:rsid w:val="00C93D7E"/>
    <w:rsid w:val="00C94221"/>
    <w:rsid w:val="00C943F3"/>
    <w:rsid w:val="00C947DC"/>
    <w:rsid w:val="00C94B67"/>
    <w:rsid w:val="00C95E7F"/>
    <w:rsid w:val="00C9645C"/>
    <w:rsid w:val="00CA03A9"/>
    <w:rsid w:val="00CA08C6"/>
    <w:rsid w:val="00CA0A77"/>
    <w:rsid w:val="00CA2088"/>
    <w:rsid w:val="00CA2401"/>
    <w:rsid w:val="00CA2729"/>
    <w:rsid w:val="00CA3057"/>
    <w:rsid w:val="00CA45F8"/>
    <w:rsid w:val="00CA7807"/>
    <w:rsid w:val="00CB0305"/>
    <w:rsid w:val="00CB33C7"/>
    <w:rsid w:val="00CB353E"/>
    <w:rsid w:val="00CB458A"/>
    <w:rsid w:val="00CB4D00"/>
    <w:rsid w:val="00CB5319"/>
    <w:rsid w:val="00CB5E16"/>
    <w:rsid w:val="00CB6BE0"/>
    <w:rsid w:val="00CB6DA7"/>
    <w:rsid w:val="00CB7B57"/>
    <w:rsid w:val="00CB7E4C"/>
    <w:rsid w:val="00CB7FDA"/>
    <w:rsid w:val="00CC1A9A"/>
    <w:rsid w:val="00CC25B4"/>
    <w:rsid w:val="00CC3A18"/>
    <w:rsid w:val="00CC3EF0"/>
    <w:rsid w:val="00CC41E4"/>
    <w:rsid w:val="00CC48E8"/>
    <w:rsid w:val="00CC50F5"/>
    <w:rsid w:val="00CC547D"/>
    <w:rsid w:val="00CC5828"/>
    <w:rsid w:val="00CC5F88"/>
    <w:rsid w:val="00CC69C8"/>
    <w:rsid w:val="00CC7062"/>
    <w:rsid w:val="00CC77A2"/>
    <w:rsid w:val="00CD307E"/>
    <w:rsid w:val="00CD4AE7"/>
    <w:rsid w:val="00CD54F4"/>
    <w:rsid w:val="00CD629F"/>
    <w:rsid w:val="00CD6A1B"/>
    <w:rsid w:val="00CD6A63"/>
    <w:rsid w:val="00CE0A7F"/>
    <w:rsid w:val="00CE105B"/>
    <w:rsid w:val="00CE1718"/>
    <w:rsid w:val="00CE2DC8"/>
    <w:rsid w:val="00CE3B81"/>
    <w:rsid w:val="00CE3ED9"/>
    <w:rsid w:val="00CE3FCC"/>
    <w:rsid w:val="00CE6170"/>
    <w:rsid w:val="00CE7B82"/>
    <w:rsid w:val="00CF0F5D"/>
    <w:rsid w:val="00CF12DE"/>
    <w:rsid w:val="00CF3315"/>
    <w:rsid w:val="00CF34B3"/>
    <w:rsid w:val="00CF412B"/>
    <w:rsid w:val="00CF4156"/>
    <w:rsid w:val="00CF4969"/>
    <w:rsid w:val="00CF4E4E"/>
    <w:rsid w:val="00CF55A0"/>
    <w:rsid w:val="00CF6BFA"/>
    <w:rsid w:val="00CF6FAE"/>
    <w:rsid w:val="00D0036C"/>
    <w:rsid w:val="00D01441"/>
    <w:rsid w:val="00D01638"/>
    <w:rsid w:val="00D01D80"/>
    <w:rsid w:val="00D036D5"/>
    <w:rsid w:val="00D03D00"/>
    <w:rsid w:val="00D04071"/>
    <w:rsid w:val="00D05B54"/>
    <w:rsid w:val="00D05C30"/>
    <w:rsid w:val="00D05FC6"/>
    <w:rsid w:val="00D069DD"/>
    <w:rsid w:val="00D10052"/>
    <w:rsid w:val="00D11359"/>
    <w:rsid w:val="00D14278"/>
    <w:rsid w:val="00D14D2D"/>
    <w:rsid w:val="00D16B18"/>
    <w:rsid w:val="00D20501"/>
    <w:rsid w:val="00D20B19"/>
    <w:rsid w:val="00D20EB4"/>
    <w:rsid w:val="00D22821"/>
    <w:rsid w:val="00D228DD"/>
    <w:rsid w:val="00D22F76"/>
    <w:rsid w:val="00D23F3F"/>
    <w:rsid w:val="00D242E8"/>
    <w:rsid w:val="00D2430B"/>
    <w:rsid w:val="00D24CB7"/>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AD1"/>
    <w:rsid w:val="00D36B69"/>
    <w:rsid w:val="00D4010D"/>
    <w:rsid w:val="00D408DD"/>
    <w:rsid w:val="00D423CF"/>
    <w:rsid w:val="00D42B29"/>
    <w:rsid w:val="00D4359F"/>
    <w:rsid w:val="00D43829"/>
    <w:rsid w:val="00D45D72"/>
    <w:rsid w:val="00D47861"/>
    <w:rsid w:val="00D47C67"/>
    <w:rsid w:val="00D50573"/>
    <w:rsid w:val="00D50800"/>
    <w:rsid w:val="00D512B6"/>
    <w:rsid w:val="00D51514"/>
    <w:rsid w:val="00D519FA"/>
    <w:rsid w:val="00D520E4"/>
    <w:rsid w:val="00D53486"/>
    <w:rsid w:val="00D5370D"/>
    <w:rsid w:val="00D53A38"/>
    <w:rsid w:val="00D55915"/>
    <w:rsid w:val="00D56C58"/>
    <w:rsid w:val="00D56E9F"/>
    <w:rsid w:val="00D5747A"/>
    <w:rsid w:val="00D5753A"/>
    <w:rsid w:val="00D575DD"/>
    <w:rsid w:val="00D57A1D"/>
    <w:rsid w:val="00D57DFA"/>
    <w:rsid w:val="00D610E8"/>
    <w:rsid w:val="00D63E7B"/>
    <w:rsid w:val="00D643D4"/>
    <w:rsid w:val="00D6507D"/>
    <w:rsid w:val="00D65469"/>
    <w:rsid w:val="00D66705"/>
    <w:rsid w:val="00D67FCF"/>
    <w:rsid w:val="00D709CE"/>
    <w:rsid w:val="00D71F73"/>
    <w:rsid w:val="00D728A5"/>
    <w:rsid w:val="00D72D23"/>
    <w:rsid w:val="00D72EE3"/>
    <w:rsid w:val="00D72F1A"/>
    <w:rsid w:val="00D73159"/>
    <w:rsid w:val="00D73A74"/>
    <w:rsid w:val="00D74E34"/>
    <w:rsid w:val="00D75169"/>
    <w:rsid w:val="00D80786"/>
    <w:rsid w:val="00D81CAB"/>
    <w:rsid w:val="00D827FA"/>
    <w:rsid w:val="00D8576F"/>
    <w:rsid w:val="00D86285"/>
    <w:rsid w:val="00D8677F"/>
    <w:rsid w:val="00D90853"/>
    <w:rsid w:val="00D90865"/>
    <w:rsid w:val="00D90DFC"/>
    <w:rsid w:val="00D9167E"/>
    <w:rsid w:val="00D923A9"/>
    <w:rsid w:val="00D9434B"/>
    <w:rsid w:val="00D9711F"/>
    <w:rsid w:val="00D97F0C"/>
    <w:rsid w:val="00DA0F2D"/>
    <w:rsid w:val="00DA2048"/>
    <w:rsid w:val="00DA2326"/>
    <w:rsid w:val="00DA318A"/>
    <w:rsid w:val="00DA39AB"/>
    <w:rsid w:val="00DA3A86"/>
    <w:rsid w:val="00DA4A03"/>
    <w:rsid w:val="00DA62DB"/>
    <w:rsid w:val="00DA6C6E"/>
    <w:rsid w:val="00DA7B31"/>
    <w:rsid w:val="00DA7F2B"/>
    <w:rsid w:val="00DB30D5"/>
    <w:rsid w:val="00DB3718"/>
    <w:rsid w:val="00DB3933"/>
    <w:rsid w:val="00DB3AFC"/>
    <w:rsid w:val="00DB3CCC"/>
    <w:rsid w:val="00DC055F"/>
    <w:rsid w:val="00DC0F55"/>
    <w:rsid w:val="00DC1CAD"/>
    <w:rsid w:val="00DC2500"/>
    <w:rsid w:val="00DC25BD"/>
    <w:rsid w:val="00DC283C"/>
    <w:rsid w:val="00DC2DD2"/>
    <w:rsid w:val="00DC3D04"/>
    <w:rsid w:val="00DC3F51"/>
    <w:rsid w:val="00DC4F72"/>
    <w:rsid w:val="00DC53AB"/>
    <w:rsid w:val="00DC5455"/>
    <w:rsid w:val="00DC6AE1"/>
    <w:rsid w:val="00DC6B06"/>
    <w:rsid w:val="00DC77DC"/>
    <w:rsid w:val="00DC7974"/>
    <w:rsid w:val="00DD0453"/>
    <w:rsid w:val="00DD0C2C"/>
    <w:rsid w:val="00DD19DE"/>
    <w:rsid w:val="00DD28BC"/>
    <w:rsid w:val="00DD3699"/>
    <w:rsid w:val="00DD36DE"/>
    <w:rsid w:val="00DD424B"/>
    <w:rsid w:val="00DD4B20"/>
    <w:rsid w:val="00DD626B"/>
    <w:rsid w:val="00DD6444"/>
    <w:rsid w:val="00DD662F"/>
    <w:rsid w:val="00DD687D"/>
    <w:rsid w:val="00DE0F8D"/>
    <w:rsid w:val="00DE2A8F"/>
    <w:rsid w:val="00DE3086"/>
    <w:rsid w:val="00DE31F0"/>
    <w:rsid w:val="00DE33B3"/>
    <w:rsid w:val="00DE3D1C"/>
    <w:rsid w:val="00DE3D83"/>
    <w:rsid w:val="00DE464F"/>
    <w:rsid w:val="00DE4721"/>
    <w:rsid w:val="00DE4F07"/>
    <w:rsid w:val="00DE5475"/>
    <w:rsid w:val="00DE7226"/>
    <w:rsid w:val="00DE7700"/>
    <w:rsid w:val="00DF4734"/>
    <w:rsid w:val="00DF4DD5"/>
    <w:rsid w:val="00DF71A8"/>
    <w:rsid w:val="00E0069F"/>
    <w:rsid w:val="00E01C41"/>
    <w:rsid w:val="00E0227D"/>
    <w:rsid w:val="00E02B27"/>
    <w:rsid w:val="00E039F0"/>
    <w:rsid w:val="00E04B84"/>
    <w:rsid w:val="00E05A24"/>
    <w:rsid w:val="00E06466"/>
    <w:rsid w:val="00E06835"/>
    <w:rsid w:val="00E0687E"/>
    <w:rsid w:val="00E06FDA"/>
    <w:rsid w:val="00E10053"/>
    <w:rsid w:val="00E10AF1"/>
    <w:rsid w:val="00E12612"/>
    <w:rsid w:val="00E135F4"/>
    <w:rsid w:val="00E13B21"/>
    <w:rsid w:val="00E14E97"/>
    <w:rsid w:val="00E15CED"/>
    <w:rsid w:val="00E160A5"/>
    <w:rsid w:val="00E16673"/>
    <w:rsid w:val="00E1713D"/>
    <w:rsid w:val="00E20474"/>
    <w:rsid w:val="00E20A43"/>
    <w:rsid w:val="00E20E30"/>
    <w:rsid w:val="00E2204A"/>
    <w:rsid w:val="00E22985"/>
    <w:rsid w:val="00E23898"/>
    <w:rsid w:val="00E26229"/>
    <w:rsid w:val="00E2727E"/>
    <w:rsid w:val="00E2758D"/>
    <w:rsid w:val="00E318E5"/>
    <w:rsid w:val="00E319F1"/>
    <w:rsid w:val="00E33CD2"/>
    <w:rsid w:val="00E348A3"/>
    <w:rsid w:val="00E348C7"/>
    <w:rsid w:val="00E3714C"/>
    <w:rsid w:val="00E40E90"/>
    <w:rsid w:val="00E4280F"/>
    <w:rsid w:val="00E43231"/>
    <w:rsid w:val="00E437DB"/>
    <w:rsid w:val="00E45C7E"/>
    <w:rsid w:val="00E47A74"/>
    <w:rsid w:val="00E47BF7"/>
    <w:rsid w:val="00E51B6F"/>
    <w:rsid w:val="00E531EB"/>
    <w:rsid w:val="00E53DA9"/>
    <w:rsid w:val="00E54874"/>
    <w:rsid w:val="00E54B6F"/>
    <w:rsid w:val="00E55ACA"/>
    <w:rsid w:val="00E576A9"/>
    <w:rsid w:val="00E57B74"/>
    <w:rsid w:val="00E57FE2"/>
    <w:rsid w:val="00E62EAE"/>
    <w:rsid w:val="00E65AC9"/>
    <w:rsid w:val="00E65BC6"/>
    <w:rsid w:val="00E661FF"/>
    <w:rsid w:val="00E71733"/>
    <w:rsid w:val="00E71B68"/>
    <w:rsid w:val="00E726EB"/>
    <w:rsid w:val="00E72CF1"/>
    <w:rsid w:val="00E72FE8"/>
    <w:rsid w:val="00E733C2"/>
    <w:rsid w:val="00E7374E"/>
    <w:rsid w:val="00E738A5"/>
    <w:rsid w:val="00E747C3"/>
    <w:rsid w:val="00E74921"/>
    <w:rsid w:val="00E7516E"/>
    <w:rsid w:val="00E75242"/>
    <w:rsid w:val="00E77A10"/>
    <w:rsid w:val="00E80263"/>
    <w:rsid w:val="00E80B52"/>
    <w:rsid w:val="00E824C3"/>
    <w:rsid w:val="00E82B36"/>
    <w:rsid w:val="00E840B3"/>
    <w:rsid w:val="00E84D10"/>
    <w:rsid w:val="00E85081"/>
    <w:rsid w:val="00E85A38"/>
    <w:rsid w:val="00E85FB2"/>
    <w:rsid w:val="00E8629F"/>
    <w:rsid w:val="00E86C81"/>
    <w:rsid w:val="00E9044B"/>
    <w:rsid w:val="00E90D7F"/>
    <w:rsid w:val="00E91008"/>
    <w:rsid w:val="00E92412"/>
    <w:rsid w:val="00E92C28"/>
    <w:rsid w:val="00E9374E"/>
    <w:rsid w:val="00E94F54"/>
    <w:rsid w:val="00E96961"/>
    <w:rsid w:val="00E9702C"/>
    <w:rsid w:val="00E97AD5"/>
    <w:rsid w:val="00EA1111"/>
    <w:rsid w:val="00EA1301"/>
    <w:rsid w:val="00EA180E"/>
    <w:rsid w:val="00EA18E1"/>
    <w:rsid w:val="00EA337B"/>
    <w:rsid w:val="00EA3B4F"/>
    <w:rsid w:val="00EA3C24"/>
    <w:rsid w:val="00EA44D6"/>
    <w:rsid w:val="00EA53EB"/>
    <w:rsid w:val="00EA6F69"/>
    <w:rsid w:val="00EA73DF"/>
    <w:rsid w:val="00EB0644"/>
    <w:rsid w:val="00EB0829"/>
    <w:rsid w:val="00EB1249"/>
    <w:rsid w:val="00EB127B"/>
    <w:rsid w:val="00EB37C6"/>
    <w:rsid w:val="00EB37DD"/>
    <w:rsid w:val="00EB39F7"/>
    <w:rsid w:val="00EB3F2E"/>
    <w:rsid w:val="00EB61AE"/>
    <w:rsid w:val="00EC322D"/>
    <w:rsid w:val="00EC3333"/>
    <w:rsid w:val="00EC44EE"/>
    <w:rsid w:val="00EC4F41"/>
    <w:rsid w:val="00EC5416"/>
    <w:rsid w:val="00EC5B68"/>
    <w:rsid w:val="00EC6353"/>
    <w:rsid w:val="00EC7386"/>
    <w:rsid w:val="00EC75F3"/>
    <w:rsid w:val="00ED09FD"/>
    <w:rsid w:val="00ED0BF9"/>
    <w:rsid w:val="00ED2640"/>
    <w:rsid w:val="00ED383A"/>
    <w:rsid w:val="00ED76D4"/>
    <w:rsid w:val="00EE04C8"/>
    <w:rsid w:val="00EE1080"/>
    <w:rsid w:val="00EE13D7"/>
    <w:rsid w:val="00EE13DB"/>
    <w:rsid w:val="00EE64CF"/>
    <w:rsid w:val="00EE68C1"/>
    <w:rsid w:val="00EE7AD9"/>
    <w:rsid w:val="00EF03E1"/>
    <w:rsid w:val="00EF099A"/>
    <w:rsid w:val="00EF169E"/>
    <w:rsid w:val="00EF173F"/>
    <w:rsid w:val="00EF1EC5"/>
    <w:rsid w:val="00EF201C"/>
    <w:rsid w:val="00EF3CA9"/>
    <w:rsid w:val="00EF46C3"/>
    <w:rsid w:val="00EF4C88"/>
    <w:rsid w:val="00EF55EB"/>
    <w:rsid w:val="00EF7127"/>
    <w:rsid w:val="00F00DCC"/>
    <w:rsid w:val="00F01431"/>
    <w:rsid w:val="00F0156F"/>
    <w:rsid w:val="00F01BEF"/>
    <w:rsid w:val="00F02428"/>
    <w:rsid w:val="00F0325A"/>
    <w:rsid w:val="00F0327C"/>
    <w:rsid w:val="00F0366E"/>
    <w:rsid w:val="00F042D5"/>
    <w:rsid w:val="00F045FB"/>
    <w:rsid w:val="00F04CC7"/>
    <w:rsid w:val="00F058A1"/>
    <w:rsid w:val="00F05AC8"/>
    <w:rsid w:val="00F05B36"/>
    <w:rsid w:val="00F06193"/>
    <w:rsid w:val="00F065B2"/>
    <w:rsid w:val="00F07167"/>
    <w:rsid w:val="00F07190"/>
    <w:rsid w:val="00F072D8"/>
    <w:rsid w:val="00F07306"/>
    <w:rsid w:val="00F07CE0"/>
    <w:rsid w:val="00F101B5"/>
    <w:rsid w:val="00F10938"/>
    <w:rsid w:val="00F1104A"/>
    <w:rsid w:val="00F11052"/>
    <w:rsid w:val="00F115F5"/>
    <w:rsid w:val="00F11E8F"/>
    <w:rsid w:val="00F12E18"/>
    <w:rsid w:val="00F13D05"/>
    <w:rsid w:val="00F163B8"/>
    <w:rsid w:val="00F1679D"/>
    <w:rsid w:val="00F1682C"/>
    <w:rsid w:val="00F1701A"/>
    <w:rsid w:val="00F17181"/>
    <w:rsid w:val="00F2040A"/>
    <w:rsid w:val="00F20475"/>
    <w:rsid w:val="00F20B4E"/>
    <w:rsid w:val="00F20B91"/>
    <w:rsid w:val="00F21139"/>
    <w:rsid w:val="00F2188B"/>
    <w:rsid w:val="00F21A9D"/>
    <w:rsid w:val="00F236CF"/>
    <w:rsid w:val="00F24B8B"/>
    <w:rsid w:val="00F25E20"/>
    <w:rsid w:val="00F2641D"/>
    <w:rsid w:val="00F26A96"/>
    <w:rsid w:val="00F26C05"/>
    <w:rsid w:val="00F30D2E"/>
    <w:rsid w:val="00F32D7B"/>
    <w:rsid w:val="00F34C0B"/>
    <w:rsid w:val="00F35516"/>
    <w:rsid w:val="00F3566D"/>
    <w:rsid w:val="00F35790"/>
    <w:rsid w:val="00F376B5"/>
    <w:rsid w:val="00F379A9"/>
    <w:rsid w:val="00F37A2E"/>
    <w:rsid w:val="00F37DCD"/>
    <w:rsid w:val="00F40860"/>
    <w:rsid w:val="00F40B0E"/>
    <w:rsid w:val="00F4136D"/>
    <w:rsid w:val="00F4139E"/>
    <w:rsid w:val="00F4212E"/>
    <w:rsid w:val="00F42454"/>
    <w:rsid w:val="00F42C20"/>
    <w:rsid w:val="00F432AD"/>
    <w:rsid w:val="00F43E34"/>
    <w:rsid w:val="00F46D45"/>
    <w:rsid w:val="00F501EB"/>
    <w:rsid w:val="00F51E0E"/>
    <w:rsid w:val="00F528EB"/>
    <w:rsid w:val="00F52BED"/>
    <w:rsid w:val="00F53053"/>
    <w:rsid w:val="00F53FE2"/>
    <w:rsid w:val="00F541C6"/>
    <w:rsid w:val="00F54402"/>
    <w:rsid w:val="00F55400"/>
    <w:rsid w:val="00F57122"/>
    <w:rsid w:val="00F575FF"/>
    <w:rsid w:val="00F60B57"/>
    <w:rsid w:val="00F618EF"/>
    <w:rsid w:val="00F63407"/>
    <w:rsid w:val="00F639EC"/>
    <w:rsid w:val="00F64D01"/>
    <w:rsid w:val="00F65582"/>
    <w:rsid w:val="00F65C14"/>
    <w:rsid w:val="00F66C5F"/>
    <w:rsid w:val="00F66E75"/>
    <w:rsid w:val="00F709B7"/>
    <w:rsid w:val="00F70C92"/>
    <w:rsid w:val="00F70D8A"/>
    <w:rsid w:val="00F73424"/>
    <w:rsid w:val="00F74313"/>
    <w:rsid w:val="00F7596B"/>
    <w:rsid w:val="00F75FD6"/>
    <w:rsid w:val="00F77241"/>
    <w:rsid w:val="00F7787C"/>
    <w:rsid w:val="00F77DBA"/>
    <w:rsid w:val="00F77EB0"/>
    <w:rsid w:val="00F83ADA"/>
    <w:rsid w:val="00F83DB0"/>
    <w:rsid w:val="00F858D7"/>
    <w:rsid w:val="00F86ACE"/>
    <w:rsid w:val="00F8701D"/>
    <w:rsid w:val="00F87CDD"/>
    <w:rsid w:val="00F900BB"/>
    <w:rsid w:val="00F908D2"/>
    <w:rsid w:val="00F91A50"/>
    <w:rsid w:val="00F933F0"/>
    <w:rsid w:val="00F93584"/>
    <w:rsid w:val="00F937A3"/>
    <w:rsid w:val="00F94715"/>
    <w:rsid w:val="00F94CD9"/>
    <w:rsid w:val="00F9644E"/>
    <w:rsid w:val="00F96A3D"/>
    <w:rsid w:val="00F96B39"/>
    <w:rsid w:val="00F97438"/>
    <w:rsid w:val="00F97EA5"/>
    <w:rsid w:val="00FA0C0E"/>
    <w:rsid w:val="00FA38C3"/>
    <w:rsid w:val="00FA3B84"/>
    <w:rsid w:val="00FA4718"/>
    <w:rsid w:val="00FA4A4D"/>
    <w:rsid w:val="00FA561F"/>
    <w:rsid w:val="00FA5848"/>
    <w:rsid w:val="00FA6899"/>
    <w:rsid w:val="00FA7777"/>
    <w:rsid w:val="00FA7B62"/>
    <w:rsid w:val="00FA7F3D"/>
    <w:rsid w:val="00FB0443"/>
    <w:rsid w:val="00FB0D26"/>
    <w:rsid w:val="00FB196E"/>
    <w:rsid w:val="00FB2761"/>
    <w:rsid w:val="00FB339D"/>
    <w:rsid w:val="00FB38D8"/>
    <w:rsid w:val="00FB3D7F"/>
    <w:rsid w:val="00FB41B5"/>
    <w:rsid w:val="00FB6055"/>
    <w:rsid w:val="00FB667C"/>
    <w:rsid w:val="00FB70DE"/>
    <w:rsid w:val="00FB7406"/>
    <w:rsid w:val="00FB7CE2"/>
    <w:rsid w:val="00FC02B8"/>
    <w:rsid w:val="00FC051F"/>
    <w:rsid w:val="00FC06FF"/>
    <w:rsid w:val="00FC103D"/>
    <w:rsid w:val="00FC18E8"/>
    <w:rsid w:val="00FC34D5"/>
    <w:rsid w:val="00FC4092"/>
    <w:rsid w:val="00FC43B7"/>
    <w:rsid w:val="00FC45F4"/>
    <w:rsid w:val="00FC49E1"/>
    <w:rsid w:val="00FC50EA"/>
    <w:rsid w:val="00FC52DE"/>
    <w:rsid w:val="00FC5DCD"/>
    <w:rsid w:val="00FC6287"/>
    <w:rsid w:val="00FC69B4"/>
    <w:rsid w:val="00FC7D3B"/>
    <w:rsid w:val="00FD0657"/>
    <w:rsid w:val="00FD0664"/>
    <w:rsid w:val="00FD0694"/>
    <w:rsid w:val="00FD25BE"/>
    <w:rsid w:val="00FD2E70"/>
    <w:rsid w:val="00FD3A60"/>
    <w:rsid w:val="00FD3B06"/>
    <w:rsid w:val="00FD6750"/>
    <w:rsid w:val="00FD678D"/>
    <w:rsid w:val="00FD6D32"/>
    <w:rsid w:val="00FD76FC"/>
    <w:rsid w:val="00FD7AA7"/>
    <w:rsid w:val="00FE071E"/>
    <w:rsid w:val="00FE11EF"/>
    <w:rsid w:val="00FE2438"/>
    <w:rsid w:val="00FE44D8"/>
    <w:rsid w:val="00FE48D2"/>
    <w:rsid w:val="00FE4FB8"/>
    <w:rsid w:val="00FE536A"/>
    <w:rsid w:val="00FE6743"/>
    <w:rsid w:val="00FE7E9C"/>
    <w:rsid w:val="00FF021B"/>
    <w:rsid w:val="00FF1096"/>
    <w:rsid w:val="00FF1A04"/>
    <w:rsid w:val="00FF1FCB"/>
    <w:rsid w:val="00FF221F"/>
    <w:rsid w:val="00FF22A2"/>
    <w:rsid w:val="00FF2FDD"/>
    <w:rsid w:val="00FF4F59"/>
    <w:rsid w:val="00FF52D4"/>
    <w:rsid w:val="00FF6AA4"/>
    <w:rsid w:val="00FF6B09"/>
    <w:rsid w:val="00FF7304"/>
    <w:rsid w:val="00FF7DEA"/>
    <w:rsid w:val="00FF7FB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pPr>
        <w:spacing w:after="8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A50"/>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3"/>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spacing w:before="0" w:after="200"/>
    </w:pPr>
    <w:rPr>
      <w:rFonts w:eastAsia="PMingLiU" w:cstheme="minorBidi"/>
      <w:iCs/>
      <w:szCs w:val="18"/>
      <w:lang w:val="en-US"/>
    </w:rPr>
  </w:style>
  <w:style w:type="character" w:customStyle="1" w:styleId="RAN4proposalChar">
    <w:name w:val="RAN4 proposal Char"/>
    <w:link w:val="RAN4proposal"/>
    <w:rsid w:val="00A56E3A"/>
    <w:rPr>
      <w:rFonts w:eastAsia="PMingLiU"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4"/>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 w:type="paragraph" w:customStyle="1" w:styleId="Comments">
    <w:name w:val="Comments"/>
    <w:basedOn w:val="Normal"/>
    <w:link w:val="CommentsChar"/>
    <w:qFormat/>
    <w:rsid w:val="000278A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278A0"/>
    <w:rPr>
      <w:rFonts w:ascii="Arial" w:eastAsia="MS Mincho" w:hAnsi="Arial"/>
      <w:i/>
      <w:noProof/>
      <w:sz w:val="18"/>
      <w:szCs w:val="24"/>
      <w:lang w:val="en-GB" w:eastAsia="en-GB"/>
    </w:rPr>
  </w:style>
  <w:style w:type="paragraph" w:customStyle="1" w:styleId="Agreement">
    <w:name w:val="Agreement"/>
    <w:basedOn w:val="Normal"/>
    <w:next w:val="Normal"/>
    <w:qFormat/>
    <w:rsid w:val="000278A0"/>
    <w:pPr>
      <w:numPr>
        <w:numId w:val="5"/>
      </w:numPr>
      <w:spacing w:before="60" w:after="0"/>
    </w:pPr>
    <w:rPr>
      <w:rFonts w:ascii="Arial" w:eastAsia="MS Mincho" w:hAnsi="Arial"/>
      <w:b/>
      <w:szCs w:val="24"/>
      <w:lang w:eastAsia="en-GB"/>
    </w:rPr>
  </w:style>
  <w:style w:type="character" w:customStyle="1" w:styleId="Doc-text2Char">
    <w:name w:val="Doc-text2 Char"/>
    <w:link w:val="Doc-text2"/>
    <w:qFormat/>
    <w:locked/>
    <w:rsid w:val="00096766"/>
    <w:rPr>
      <w:rFonts w:ascii="Arial" w:eastAsia="MS Mincho" w:hAnsi="Arial" w:cs="Arial"/>
      <w:szCs w:val="24"/>
      <w:lang w:val="en-GB" w:eastAsia="en-GB"/>
    </w:rPr>
  </w:style>
  <w:style w:type="paragraph" w:customStyle="1" w:styleId="Doc-text2">
    <w:name w:val="Doc-text2"/>
    <w:basedOn w:val="Normal"/>
    <w:link w:val="Doc-text2Char"/>
    <w:qFormat/>
    <w:rsid w:val="00096766"/>
    <w:pPr>
      <w:tabs>
        <w:tab w:val="left" w:pos="1622"/>
      </w:tabs>
      <w:spacing w:after="0"/>
      <w:ind w:left="1622" w:hanging="363"/>
    </w:pPr>
    <w:rPr>
      <w:rFonts w:ascii="Arial" w:eastAsia="MS Mincho" w:hAnsi="Arial" w:cs="Arial"/>
      <w:szCs w:val="24"/>
      <w:lang w:eastAsia="en-GB"/>
    </w:rPr>
  </w:style>
  <w:style w:type="character" w:styleId="UnresolvedMention">
    <w:name w:val="Unresolved Mention"/>
    <w:basedOn w:val="DefaultParagraphFont"/>
    <w:uiPriority w:val="99"/>
    <w:semiHidden/>
    <w:unhideWhenUsed/>
    <w:rsid w:val="006C4A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57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717472">
      <w:bodyDiv w:val="1"/>
      <w:marLeft w:val="0"/>
      <w:marRight w:val="0"/>
      <w:marTop w:val="0"/>
      <w:marBottom w:val="0"/>
      <w:divBdr>
        <w:top w:val="none" w:sz="0" w:space="0" w:color="auto"/>
        <w:left w:val="none" w:sz="0" w:space="0" w:color="auto"/>
        <w:bottom w:val="none" w:sz="0" w:space="0" w:color="auto"/>
        <w:right w:val="none" w:sz="0" w:space="0" w:color="auto"/>
      </w:divBdr>
    </w:div>
    <w:div w:id="33234233">
      <w:bodyDiv w:val="1"/>
      <w:marLeft w:val="0"/>
      <w:marRight w:val="0"/>
      <w:marTop w:val="0"/>
      <w:marBottom w:val="0"/>
      <w:divBdr>
        <w:top w:val="none" w:sz="0" w:space="0" w:color="auto"/>
        <w:left w:val="none" w:sz="0" w:space="0" w:color="auto"/>
        <w:bottom w:val="none" w:sz="0" w:space="0" w:color="auto"/>
        <w:right w:val="none" w:sz="0" w:space="0" w:color="auto"/>
      </w:divBdr>
    </w:div>
    <w:div w:id="46147857">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52897490">
      <w:bodyDiv w:val="1"/>
      <w:marLeft w:val="0"/>
      <w:marRight w:val="0"/>
      <w:marTop w:val="0"/>
      <w:marBottom w:val="0"/>
      <w:divBdr>
        <w:top w:val="none" w:sz="0" w:space="0" w:color="auto"/>
        <w:left w:val="none" w:sz="0" w:space="0" w:color="auto"/>
        <w:bottom w:val="none" w:sz="0" w:space="0" w:color="auto"/>
        <w:right w:val="none" w:sz="0" w:space="0" w:color="auto"/>
      </w:divBdr>
    </w:div>
    <w:div w:id="65343508">
      <w:bodyDiv w:val="1"/>
      <w:marLeft w:val="0"/>
      <w:marRight w:val="0"/>
      <w:marTop w:val="0"/>
      <w:marBottom w:val="0"/>
      <w:divBdr>
        <w:top w:val="none" w:sz="0" w:space="0" w:color="auto"/>
        <w:left w:val="none" w:sz="0" w:space="0" w:color="auto"/>
        <w:bottom w:val="none" w:sz="0" w:space="0" w:color="auto"/>
        <w:right w:val="none" w:sz="0" w:space="0" w:color="auto"/>
      </w:divBdr>
    </w:div>
    <w:div w:id="77606217">
      <w:bodyDiv w:val="1"/>
      <w:marLeft w:val="0"/>
      <w:marRight w:val="0"/>
      <w:marTop w:val="0"/>
      <w:marBottom w:val="0"/>
      <w:divBdr>
        <w:top w:val="none" w:sz="0" w:space="0" w:color="auto"/>
        <w:left w:val="none" w:sz="0" w:space="0" w:color="auto"/>
        <w:bottom w:val="none" w:sz="0" w:space="0" w:color="auto"/>
        <w:right w:val="none" w:sz="0" w:space="0" w:color="auto"/>
      </w:divBdr>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83190490">
      <w:bodyDiv w:val="1"/>
      <w:marLeft w:val="0"/>
      <w:marRight w:val="0"/>
      <w:marTop w:val="0"/>
      <w:marBottom w:val="0"/>
      <w:divBdr>
        <w:top w:val="none" w:sz="0" w:space="0" w:color="auto"/>
        <w:left w:val="none" w:sz="0" w:space="0" w:color="auto"/>
        <w:bottom w:val="none" w:sz="0" w:space="0" w:color="auto"/>
        <w:right w:val="none" w:sz="0" w:space="0" w:color="auto"/>
      </w:divBdr>
    </w:div>
    <w:div w:id="86733218">
      <w:bodyDiv w:val="1"/>
      <w:marLeft w:val="0"/>
      <w:marRight w:val="0"/>
      <w:marTop w:val="0"/>
      <w:marBottom w:val="0"/>
      <w:divBdr>
        <w:top w:val="none" w:sz="0" w:space="0" w:color="auto"/>
        <w:left w:val="none" w:sz="0" w:space="0" w:color="auto"/>
        <w:bottom w:val="none" w:sz="0" w:space="0" w:color="auto"/>
        <w:right w:val="none" w:sz="0" w:space="0" w:color="auto"/>
      </w:divBdr>
    </w:div>
    <w:div w:id="908573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392204">
      <w:bodyDiv w:val="1"/>
      <w:marLeft w:val="0"/>
      <w:marRight w:val="0"/>
      <w:marTop w:val="0"/>
      <w:marBottom w:val="0"/>
      <w:divBdr>
        <w:top w:val="none" w:sz="0" w:space="0" w:color="auto"/>
        <w:left w:val="none" w:sz="0" w:space="0" w:color="auto"/>
        <w:bottom w:val="none" w:sz="0" w:space="0" w:color="auto"/>
        <w:right w:val="none" w:sz="0" w:space="0" w:color="auto"/>
      </w:divBdr>
    </w:div>
    <w:div w:id="105925442">
      <w:bodyDiv w:val="1"/>
      <w:marLeft w:val="0"/>
      <w:marRight w:val="0"/>
      <w:marTop w:val="0"/>
      <w:marBottom w:val="0"/>
      <w:divBdr>
        <w:top w:val="none" w:sz="0" w:space="0" w:color="auto"/>
        <w:left w:val="none" w:sz="0" w:space="0" w:color="auto"/>
        <w:bottom w:val="none" w:sz="0" w:space="0" w:color="auto"/>
        <w:right w:val="none" w:sz="0" w:space="0" w:color="auto"/>
      </w:divBdr>
    </w:div>
    <w:div w:id="113839081">
      <w:bodyDiv w:val="1"/>
      <w:marLeft w:val="0"/>
      <w:marRight w:val="0"/>
      <w:marTop w:val="0"/>
      <w:marBottom w:val="0"/>
      <w:divBdr>
        <w:top w:val="none" w:sz="0" w:space="0" w:color="auto"/>
        <w:left w:val="none" w:sz="0" w:space="0" w:color="auto"/>
        <w:bottom w:val="none" w:sz="0" w:space="0" w:color="auto"/>
        <w:right w:val="none" w:sz="0" w:space="0" w:color="auto"/>
      </w:divBdr>
    </w:div>
    <w:div w:id="116682012">
      <w:bodyDiv w:val="1"/>
      <w:marLeft w:val="0"/>
      <w:marRight w:val="0"/>
      <w:marTop w:val="0"/>
      <w:marBottom w:val="0"/>
      <w:divBdr>
        <w:top w:val="none" w:sz="0" w:space="0" w:color="auto"/>
        <w:left w:val="none" w:sz="0" w:space="0" w:color="auto"/>
        <w:bottom w:val="none" w:sz="0" w:space="0" w:color="auto"/>
        <w:right w:val="none" w:sz="0" w:space="0" w:color="auto"/>
      </w:divBdr>
    </w:div>
    <w:div w:id="142353123">
      <w:bodyDiv w:val="1"/>
      <w:marLeft w:val="0"/>
      <w:marRight w:val="0"/>
      <w:marTop w:val="0"/>
      <w:marBottom w:val="0"/>
      <w:divBdr>
        <w:top w:val="none" w:sz="0" w:space="0" w:color="auto"/>
        <w:left w:val="none" w:sz="0" w:space="0" w:color="auto"/>
        <w:bottom w:val="none" w:sz="0" w:space="0" w:color="auto"/>
        <w:right w:val="none" w:sz="0" w:space="0" w:color="auto"/>
      </w:divBdr>
    </w:div>
    <w:div w:id="149562715">
      <w:bodyDiv w:val="1"/>
      <w:marLeft w:val="0"/>
      <w:marRight w:val="0"/>
      <w:marTop w:val="0"/>
      <w:marBottom w:val="0"/>
      <w:divBdr>
        <w:top w:val="none" w:sz="0" w:space="0" w:color="auto"/>
        <w:left w:val="none" w:sz="0" w:space="0" w:color="auto"/>
        <w:bottom w:val="none" w:sz="0" w:space="0" w:color="auto"/>
        <w:right w:val="none" w:sz="0" w:space="0" w:color="auto"/>
      </w:divBdr>
    </w:div>
    <w:div w:id="152264618">
      <w:bodyDiv w:val="1"/>
      <w:marLeft w:val="0"/>
      <w:marRight w:val="0"/>
      <w:marTop w:val="0"/>
      <w:marBottom w:val="0"/>
      <w:divBdr>
        <w:top w:val="none" w:sz="0" w:space="0" w:color="auto"/>
        <w:left w:val="none" w:sz="0" w:space="0" w:color="auto"/>
        <w:bottom w:val="none" w:sz="0" w:space="0" w:color="auto"/>
        <w:right w:val="none" w:sz="0" w:space="0" w:color="auto"/>
      </w:divBdr>
    </w:div>
    <w:div w:id="15488386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93293">
      <w:bodyDiv w:val="1"/>
      <w:marLeft w:val="0"/>
      <w:marRight w:val="0"/>
      <w:marTop w:val="0"/>
      <w:marBottom w:val="0"/>
      <w:divBdr>
        <w:top w:val="none" w:sz="0" w:space="0" w:color="auto"/>
        <w:left w:val="none" w:sz="0" w:space="0" w:color="auto"/>
        <w:bottom w:val="none" w:sz="0" w:space="0" w:color="auto"/>
        <w:right w:val="none" w:sz="0" w:space="0" w:color="auto"/>
      </w:divBdr>
    </w:div>
    <w:div w:id="162479117">
      <w:bodyDiv w:val="1"/>
      <w:marLeft w:val="0"/>
      <w:marRight w:val="0"/>
      <w:marTop w:val="0"/>
      <w:marBottom w:val="0"/>
      <w:divBdr>
        <w:top w:val="none" w:sz="0" w:space="0" w:color="auto"/>
        <w:left w:val="none" w:sz="0" w:space="0" w:color="auto"/>
        <w:bottom w:val="none" w:sz="0" w:space="0" w:color="auto"/>
        <w:right w:val="none" w:sz="0" w:space="0" w:color="auto"/>
      </w:divBdr>
    </w:div>
    <w:div w:id="172844135">
      <w:bodyDiv w:val="1"/>
      <w:marLeft w:val="0"/>
      <w:marRight w:val="0"/>
      <w:marTop w:val="0"/>
      <w:marBottom w:val="0"/>
      <w:divBdr>
        <w:top w:val="none" w:sz="0" w:space="0" w:color="auto"/>
        <w:left w:val="none" w:sz="0" w:space="0" w:color="auto"/>
        <w:bottom w:val="none" w:sz="0" w:space="0" w:color="auto"/>
        <w:right w:val="none" w:sz="0" w:space="0" w:color="auto"/>
      </w:divBdr>
    </w:div>
    <w:div w:id="174196273">
      <w:bodyDiv w:val="1"/>
      <w:marLeft w:val="0"/>
      <w:marRight w:val="0"/>
      <w:marTop w:val="0"/>
      <w:marBottom w:val="0"/>
      <w:divBdr>
        <w:top w:val="none" w:sz="0" w:space="0" w:color="auto"/>
        <w:left w:val="none" w:sz="0" w:space="0" w:color="auto"/>
        <w:bottom w:val="none" w:sz="0" w:space="0" w:color="auto"/>
        <w:right w:val="none" w:sz="0" w:space="0" w:color="auto"/>
      </w:divBdr>
    </w:div>
    <w:div w:id="185801660">
      <w:bodyDiv w:val="1"/>
      <w:marLeft w:val="0"/>
      <w:marRight w:val="0"/>
      <w:marTop w:val="0"/>
      <w:marBottom w:val="0"/>
      <w:divBdr>
        <w:top w:val="none" w:sz="0" w:space="0" w:color="auto"/>
        <w:left w:val="none" w:sz="0" w:space="0" w:color="auto"/>
        <w:bottom w:val="none" w:sz="0" w:space="0" w:color="auto"/>
        <w:right w:val="none" w:sz="0" w:space="0" w:color="auto"/>
      </w:divBdr>
    </w:div>
    <w:div w:id="190185894">
      <w:bodyDiv w:val="1"/>
      <w:marLeft w:val="0"/>
      <w:marRight w:val="0"/>
      <w:marTop w:val="0"/>
      <w:marBottom w:val="0"/>
      <w:divBdr>
        <w:top w:val="none" w:sz="0" w:space="0" w:color="auto"/>
        <w:left w:val="none" w:sz="0" w:space="0" w:color="auto"/>
        <w:bottom w:val="none" w:sz="0" w:space="0" w:color="auto"/>
        <w:right w:val="none" w:sz="0" w:space="0" w:color="auto"/>
      </w:divBdr>
    </w:div>
    <w:div w:id="199704408">
      <w:bodyDiv w:val="1"/>
      <w:marLeft w:val="0"/>
      <w:marRight w:val="0"/>
      <w:marTop w:val="0"/>
      <w:marBottom w:val="0"/>
      <w:divBdr>
        <w:top w:val="none" w:sz="0" w:space="0" w:color="auto"/>
        <w:left w:val="none" w:sz="0" w:space="0" w:color="auto"/>
        <w:bottom w:val="none" w:sz="0" w:space="0" w:color="auto"/>
        <w:right w:val="none" w:sz="0" w:space="0" w:color="auto"/>
      </w:divBdr>
    </w:div>
    <w:div w:id="2025991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351925">
      <w:bodyDiv w:val="1"/>
      <w:marLeft w:val="0"/>
      <w:marRight w:val="0"/>
      <w:marTop w:val="0"/>
      <w:marBottom w:val="0"/>
      <w:divBdr>
        <w:top w:val="none" w:sz="0" w:space="0" w:color="auto"/>
        <w:left w:val="none" w:sz="0" w:space="0" w:color="auto"/>
        <w:bottom w:val="none" w:sz="0" w:space="0" w:color="auto"/>
        <w:right w:val="none" w:sz="0" w:space="0" w:color="auto"/>
      </w:divBdr>
    </w:div>
    <w:div w:id="215897344">
      <w:bodyDiv w:val="1"/>
      <w:marLeft w:val="0"/>
      <w:marRight w:val="0"/>
      <w:marTop w:val="0"/>
      <w:marBottom w:val="0"/>
      <w:divBdr>
        <w:top w:val="none" w:sz="0" w:space="0" w:color="auto"/>
        <w:left w:val="none" w:sz="0" w:space="0" w:color="auto"/>
        <w:bottom w:val="none" w:sz="0" w:space="0" w:color="auto"/>
        <w:right w:val="none" w:sz="0" w:space="0" w:color="auto"/>
      </w:divBdr>
    </w:div>
    <w:div w:id="231476886">
      <w:bodyDiv w:val="1"/>
      <w:marLeft w:val="0"/>
      <w:marRight w:val="0"/>
      <w:marTop w:val="0"/>
      <w:marBottom w:val="0"/>
      <w:divBdr>
        <w:top w:val="none" w:sz="0" w:space="0" w:color="auto"/>
        <w:left w:val="none" w:sz="0" w:space="0" w:color="auto"/>
        <w:bottom w:val="none" w:sz="0" w:space="0" w:color="auto"/>
        <w:right w:val="none" w:sz="0" w:space="0" w:color="auto"/>
      </w:divBdr>
    </w:div>
    <w:div w:id="233470592">
      <w:bodyDiv w:val="1"/>
      <w:marLeft w:val="0"/>
      <w:marRight w:val="0"/>
      <w:marTop w:val="0"/>
      <w:marBottom w:val="0"/>
      <w:divBdr>
        <w:top w:val="none" w:sz="0" w:space="0" w:color="auto"/>
        <w:left w:val="none" w:sz="0" w:space="0" w:color="auto"/>
        <w:bottom w:val="none" w:sz="0" w:space="0" w:color="auto"/>
        <w:right w:val="none" w:sz="0" w:space="0" w:color="auto"/>
      </w:divBdr>
    </w:div>
    <w:div w:id="236286402">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0868353">
      <w:bodyDiv w:val="1"/>
      <w:marLeft w:val="0"/>
      <w:marRight w:val="0"/>
      <w:marTop w:val="0"/>
      <w:marBottom w:val="0"/>
      <w:divBdr>
        <w:top w:val="none" w:sz="0" w:space="0" w:color="auto"/>
        <w:left w:val="none" w:sz="0" w:space="0" w:color="auto"/>
        <w:bottom w:val="none" w:sz="0" w:space="0" w:color="auto"/>
        <w:right w:val="none" w:sz="0" w:space="0" w:color="auto"/>
      </w:divBdr>
    </w:div>
    <w:div w:id="24295389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249096">
      <w:bodyDiv w:val="1"/>
      <w:marLeft w:val="0"/>
      <w:marRight w:val="0"/>
      <w:marTop w:val="0"/>
      <w:marBottom w:val="0"/>
      <w:divBdr>
        <w:top w:val="none" w:sz="0" w:space="0" w:color="auto"/>
        <w:left w:val="none" w:sz="0" w:space="0" w:color="auto"/>
        <w:bottom w:val="none" w:sz="0" w:space="0" w:color="auto"/>
        <w:right w:val="none" w:sz="0" w:space="0" w:color="auto"/>
      </w:divBdr>
    </w:div>
    <w:div w:id="259685662">
      <w:bodyDiv w:val="1"/>
      <w:marLeft w:val="0"/>
      <w:marRight w:val="0"/>
      <w:marTop w:val="0"/>
      <w:marBottom w:val="0"/>
      <w:divBdr>
        <w:top w:val="none" w:sz="0" w:space="0" w:color="auto"/>
        <w:left w:val="none" w:sz="0" w:space="0" w:color="auto"/>
        <w:bottom w:val="none" w:sz="0" w:space="0" w:color="auto"/>
        <w:right w:val="none" w:sz="0" w:space="0" w:color="auto"/>
      </w:divBdr>
    </w:div>
    <w:div w:id="26222581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69438626">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279800051">
      <w:bodyDiv w:val="1"/>
      <w:marLeft w:val="0"/>
      <w:marRight w:val="0"/>
      <w:marTop w:val="0"/>
      <w:marBottom w:val="0"/>
      <w:divBdr>
        <w:top w:val="none" w:sz="0" w:space="0" w:color="auto"/>
        <w:left w:val="none" w:sz="0" w:space="0" w:color="auto"/>
        <w:bottom w:val="none" w:sz="0" w:space="0" w:color="auto"/>
        <w:right w:val="none" w:sz="0" w:space="0" w:color="auto"/>
      </w:divBdr>
    </w:div>
    <w:div w:id="283931676">
      <w:bodyDiv w:val="1"/>
      <w:marLeft w:val="0"/>
      <w:marRight w:val="0"/>
      <w:marTop w:val="0"/>
      <w:marBottom w:val="0"/>
      <w:divBdr>
        <w:top w:val="none" w:sz="0" w:space="0" w:color="auto"/>
        <w:left w:val="none" w:sz="0" w:space="0" w:color="auto"/>
        <w:bottom w:val="none" w:sz="0" w:space="0" w:color="auto"/>
        <w:right w:val="none" w:sz="0" w:space="0" w:color="auto"/>
      </w:divBdr>
    </w:div>
    <w:div w:id="294727017">
      <w:bodyDiv w:val="1"/>
      <w:marLeft w:val="0"/>
      <w:marRight w:val="0"/>
      <w:marTop w:val="0"/>
      <w:marBottom w:val="0"/>
      <w:divBdr>
        <w:top w:val="none" w:sz="0" w:space="0" w:color="auto"/>
        <w:left w:val="none" w:sz="0" w:space="0" w:color="auto"/>
        <w:bottom w:val="none" w:sz="0" w:space="0" w:color="auto"/>
        <w:right w:val="none" w:sz="0" w:space="0" w:color="auto"/>
      </w:divBdr>
    </w:div>
    <w:div w:id="295910764">
      <w:bodyDiv w:val="1"/>
      <w:marLeft w:val="0"/>
      <w:marRight w:val="0"/>
      <w:marTop w:val="0"/>
      <w:marBottom w:val="0"/>
      <w:divBdr>
        <w:top w:val="none" w:sz="0" w:space="0" w:color="auto"/>
        <w:left w:val="none" w:sz="0" w:space="0" w:color="auto"/>
        <w:bottom w:val="none" w:sz="0" w:space="0" w:color="auto"/>
        <w:right w:val="none" w:sz="0" w:space="0" w:color="auto"/>
      </w:divBdr>
    </w:div>
    <w:div w:id="299921708">
      <w:bodyDiv w:val="1"/>
      <w:marLeft w:val="0"/>
      <w:marRight w:val="0"/>
      <w:marTop w:val="0"/>
      <w:marBottom w:val="0"/>
      <w:divBdr>
        <w:top w:val="none" w:sz="0" w:space="0" w:color="auto"/>
        <w:left w:val="none" w:sz="0" w:space="0" w:color="auto"/>
        <w:bottom w:val="none" w:sz="0" w:space="0" w:color="auto"/>
        <w:right w:val="none" w:sz="0" w:space="0" w:color="auto"/>
      </w:divBdr>
    </w:div>
    <w:div w:id="301427438">
      <w:bodyDiv w:val="1"/>
      <w:marLeft w:val="0"/>
      <w:marRight w:val="0"/>
      <w:marTop w:val="0"/>
      <w:marBottom w:val="0"/>
      <w:divBdr>
        <w:top w:val="none" w:sz="0" w:space="0" w:color="auto"/>
        <w:left w:val="none" w:sz="0" w:space="0" w:color="auto"/>
        <w:bottom w:val="none" w:sz="0" w:space="0" w:color="auto"/>
        <w:right w:val="none" w:sz="0" w:space="0" w:color="auto"/>
      </w:divBdr>
    </w:div>
    <w:div w:id="303198382">
      <w:bodyDiv w:val="1"/>
      <w:marLeft w:val="0"/>
      <w:marRight w:val="0"/>
      <w:marTop w:val="0"/>
      <w:marBottom w:val="0"/>
      <w:divBdr>
        <w:top w:val="none" w:sz="0" w:space="0" w:color="auto"/>
        <w:left w:val="none" w:sz="0" w:space="0" w:color="auto"/>
        <w:bottom w:val="none" w:sz="0" w:space="0" w:color="auto"/>
        <w:right w:val="none" w:sz="0" w:space="0" w:color="auto"/>
      </w:divBdr>
    </w:div>
    <w:div w:id="307132767">
      <w:bodyDiv w:val="1"/>
      <w:marLeft w:val="0"/>
      <w:marRight w:val="0"/>
      <w:marTop w:val="0"/>
      <w:marBottom w:val="0"/>
      <w:divBdr>
        <w:top w:val="none" w:sz="0" w:space="0" w:color="auto"/>
        <w:left w:val="none" w:sz="0" w:space="0" w:color="auto"/>
        <w:bottom w:val="none" w:sz="0" w:space="0" w:color="auto"/>
        <w:right w:val="none" w:sz="0" w:space="0" w:color="auto"/>
      </w:divBdr>
    </w:div>
    <w:div w:id="311762402">
      <w:bodyDiv w:val="1"/>
      <w:marLeft w:val="0"/>
      <w:marRight w:val="0"/>
      <w:marTop w:val="0"/>
      <w:marBottom w:val="0"/>
      <w:divBdr>
        <w:top w:val="none" w:sz="0" w:space="0" w:color="auto"/>
        <w:left w:val="none" w:sz="0" w:space="0" w:color="auto"/>
        <w:bottom w:val="none" w:sz="0" w:space="0" w:color="auto"/>
        <w:right w:val="none" w:sz="0" w:space="0" w:color="auto"/>
      </w:divBdr>
    </w:div>
    <w:div w:id="312488804">
      <w:bodyDiv w:val="1"/>
      <w:marLeft w:val="0"/>
      <w:marRight w:val="0"/>
      <w:marTop w:val="0"/>
      <w:marBottom w:val="0"/>
      <w:divBdr>
        <w:top w:val="none" w:sz="0" w:space="0" w:color="auto"/>
        <w:left w:val="none" w:sz="0" w:space="0" w:color="auto"/>
        <w:bottom w:val="none" w:sz="0" w:space="0" w:color="auto"/>
        <w:right w:val="none" w:sz="0" w:space="0" w:color="auto"/>
      </w:divBdr>
    </w:div>
    <w:div w:id="315185418">
      <w:bodyDiv w:val="1"/>
      <w:marLeft w:val="0"/>
      <w:marRight w:val="0"/>
      <w:marTop w:val="0"/>
      <w:marBottom w:val="0"/>
      <w:divBdr>
        <w:top w:val="none" w:sz="0" w:space="0" w:color="auto"/>
        <w:left w:val="none" w:sz="0" w:space="0" w:color="auto"/>
        <w:bottom w:val="none" w:sz="0" w:space="0" w:color="auto"/>
        <w:right w:val="none" w:sz="0" w:space="0" w:color="auto"/>
      </w:divBdr>
    </w:div>
    <w:div w:id="346828723">
      <w:bodyDiv w:val="1"/>
      <w:marLeft w:val="0"/>
      <w:marRight w:val="0"/>
      <w:marTop w:val="0"/>
      <w:marBottom w:val="0"/>
      <w:divBdr>
        <w:top w:val="none" w:sz="0" w:space="0" w:color="auto"/>
        <w:left w:val="none" w:sz="0" w:space="0" w:color="auto"/>
        <w:bottom w:val="none" w:sz="0" w:space="0" w:color="auto"/>
        <w:right w:val="none" w:sz="0" w:space="0" w:color="auto"/>
      </w:divBdr>
    </w:div>
    <w:div w:id="347755866">
      <w:bodyDiv w:val="1"/>
      <w:marLeft w:val="0"/>
      <w:marRight w:val="0"/>
      <w:marTop w:val="0"/>
      <w:marBottom w:val="0"/>
      <w:divBdr>
        <w:top w:val="none" w:sz="0" w:space="0" w:color="auto"/>
        <w:left w:val="none" w:sz="0" w:space="0" w:color="auto"/>
        <w:bottom w:val="none" w:sz="0" w:space="0" w:color="auto"/>
        <w:right w:val="none" w:sz="0" w:space="0" w:color="auto"/>
      </w:divBdr>
    </w:div>
    <w:div w:id="357433679">
      <w:bodyDiv w:val="1"/>
      <w:marLeft w:val="0"/>
      <w:marRight w:val="0"/>
      <w:marTop w:val="0"/>
      <w:marBottom w:val="0"/>
      <w:divBdr>
        <w:top w:val="none" w:sz="0" w:space="0" w:color="auto"/>
        <w:left w:val="none" w:sz="0" w:space="0" w:color="auto"/>
        <w:bottom w:val="none" w:sz="0" w:space="0" w:color="auto"/>
        <w:right w:val="none" w:sz="0" w:space="0" w:color="auto"/>
      </w:divBdr>
    </w:div>
    <w:div w:id="366180171">
      <w:bodyDiv w:val="1"/>
      <w:marLeft w:val="0"/>
      <w:marRight w:val="0"/>
      <w:marTop w:val="0"/>
      <w:marBottom w:val="0"/>
      <w:divBdr>
        <w:top w:val="none" w:sz="0" w:space="0" w:color="auto"/>
        <w:left w:val="none" w:sz="0" w:space="0" w:color="auto"/>
        <w:bottom w:val="none" w:sz="0" w:space="0" w:color="auto"/>
        <w:right w:val="none" w:sz="0" w:space="0" w:color="auto"/>
      </w:divBdr>
    </w:div>
    <w:div w:id="36807425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4937681">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285895">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389230100">
      <w:bodyDiv w:val="1"/>
      <w:marLeft w:val="0"/>
      <w:marRight w:val="0"/>
      <w:marTop w:val="0"/>
      <w:marBottom w:val="0"/>
      <w:divBdr>
        <w:top w:val="none" w:sz="0" w:space="0" w:color="auto"/>
        <w:left w:val="none" w:sz="0" w:space="0" w:color="auto"/>
        <w:bottom w:val="none" w:sz="0" w:space="0" w:color="auto"/>
        <w:right w:val="none" w:sz="0" w:space="0" w:color="auto"/>
      </w:divBdr>
    </w:div>
    <w:div w:id="390075888">
      <w:bodyDiv w:val="1"/>
      <w:marLeft w:val="0"/>
      <w:marRight w:val="0"/>
      <w:marTop w:val="0"/>
      <w:marBottom w:val="0"/>
      <w:divBdr>
        <w:top w:val="none" w:sz="0" w:space="0" w:color="auto"/>
        <w:left w:val="none" w:sz="0" w:space="0" w:color="auto"/>
        <w:bottom w:val="none" w:sz="0" w:space="0" w:color="auto"/>
        <w:right w:val="none" w:sz="0" w:space="0" w:color="auto"/>
      </w:divBdr>
    </w:div>
    <w:div w:id="393697489">
      <w:bodyDiv w:val="1"/>
      <w:marLeft w:val="0"/>
      <w:marRight w:val="0"/>
      <w:marTop w:val="0"/>
      <w:marBottom w:val="0"/>
      <w:divBdr>
        <w:top w:val="none" w:sz="0" w:space="0" w:color="auto"/>
        <w:left w:val="none" w:sz="0" w:space="0" w:color="auto"/>
        <w:bottom w:val="none" w:sz="0" w:space="0" w:color="auto"/>
        <w:right w:val="none" w:sz="0" w:space="0" w:color="auto"/>
      </w:divBdr>
    </w:div>
    <w:div w:id="412245285">
      <w:bodyDiv w:val="1"/>
      <w:marLeft w:val="0"/>
      <w:marRight w:val="0"/>
      <w:marTop w:val="0"/>
      <w:marBottom w:val="0"/>
      <w:divBdr>
        <w:top w:val="none" w:sz="0" w:space="0" w:color="auto"/>
        <w:left w:val="none" w:sz="0" w:space="0" w:color="auto"/>
        <w:bottom w:val="none" w:sz="0" w:space="0" w:color="auto"/>
        <w:right w:val="none" w:sz="0" w:space="0" w:color="auto"/>
      </w:divBdr>
    </w:div>
    <w:div w:id="423956925">
      <w:bodyDiv w:val="1"/>
      <w:marLeft w:val="0"/>
      <w:marRight w:val="0"/>
      <w:marTop w:val="0"/>
      <w:marBottom w:val="0"/>
      <w:divBdr>
        <w:top w:val="none" w:sz="0" w:space="0" w:color="auto"/>
        <w:left w:val="none" w:sz="0" w:space="0" w:color="auto"/>
        <w:bottom w:val="none" w:sz="0" w:space="0" w:color="auto"/>
        <w:right w:val="none" w:sz="0" w:space="0" w:color="auto"/>
      </w:divBdr>
    </w:div>
    <w:div w:id="435828946">
      <w:bodyDiv w:val="1"/>
      <w:marLeft w:val="0"/>
      <w:marRight w:val="0"/>
      <w:marTop w:val="0"/>
      <w:marBottom w:val="0"/>
      <w:divBdr>
        <w:top w:val="none" w:sz="0" w:space="0" w:color="auto"/>
        <w:left w:val="none" w:sz="0" w:space="0" w:color="auto"/>
        <w:bottom w:val="none" w:sz="0" w:space="0" w:color="auto"/>
        <w:right w:val="none" w:sz="0" w:space="0" w:color="auto"/>
      </w:divBdr>
    </w:div>
    <w:div w:id="436406282">
      <w:bodyDiv w:val="1"/>
      <w:marLeft w:val="0"/>
      <w:marRight w:val="0"/>
      <w:marTop w:val="0"/>
      <w:marBottom w:val="0"/>
      <w:divBdr>
        <w:top w:val="none" w:sz="0" w:space="0" w:color="auto"/>
        <w:left w:val="none" w:sz="0" w:space="0" w:color="auto"/>
        <w:bottom w:val="none" w:sz="0" w:space="0" w:color="auto"/>
        <w:right w:val="none" w:sz="0" w:space="0" w:color="auto"/>
      </w:divBdr>
    </w:div>
    <w:div w:id="441189769">
      <w:bodyDiv w:val="1"/>
      <w:marLeft w:val="0"/>
      <w:marRight w:val="0"/>
      <w:marTop w:val="0"/>
      <w:marBottom w:val="0"/>
      <w:divBdr>
        <w:top w:val="none" w:sz="0" w:space="0" w:color="auto"/>
        <w:left w:val="none" w:sz="0" w:space="0" w:color="auto"/>
        <w:bottom w:val="none" w:sz="0" w:space="0" w:color="auto"/>
        <w:right w:val="none" w:sz="0" w:space="0" w:color="auto"/>
      </w:divBdr>
    </w:div>
    <w:div w:id="447621659">
      <w:bodyDiv w:val="1"/>
      <w:marLeft w:val="0"/>
      <w:marRight w:val="0"/>
      <w:marTop w:val="0"/>
      <w:marBottom w:val="0"/>
      <w:divBdr>
        <w:top w:val="none" w:sz="0" w:space="0" w:color="auto"/>
        <w:left w:val="none" w:sz="0" w:space="0" w:color="auto"/>
        <w:bottom w:val="none" w:sz="0" w:space="0" w:color="auto"/>
        <w:right w:val="none" w:sz="0" w:space="0" w:color="auto"/>
      </w:divBdr>
    </w:div>
    <w:div w:id="454644251">
      <w:bodyDiv w:val="1"/>
      <w:marLeft w:val="0"/>
      <w:marRight w:val="0"/>
      <w:marTop w:val="0"/>
      <w:marBottom w:val="0"/>
      <w:divBdr>
        <w:top w:val="none" w:sz="0" w:space="0" w:color="auto"/>
        <w:left w:val="none" w:sz="0" w:space="0" w:color="auto"/>
        <w:bottom w:val="none" w:sz="0" w:space="0" w:color="auto"/>
        <w:right w:val="none" w:sz="0" w:space="0" w:color="auto"/>
      </w:divBdr>
    </w:div>
    <w:div w:id="475419180">
      <w:bodyDiv w:val="1"/>
      <w:marLeft w:val="0"/>
      <w:marRight w:val="0"/>
      <w:marTop w:val="0"/>
      <w:marBottom w:val="0"/>
      <w:divBdr>
        <w:top w:val="none" w:sz="0" w:space="0" w:color="auto"/>
        <w:left w:val="none" w:sz="0" w:space="0" w:color="auto"/>
        <w:bottom w:val="none" w:sz="0" w:space="0" w:color="auto"/>
        <w:right w:val="none" w:sz="0" w:space="0" w:color="auto"/>
      </w:divBdr>
    </w:div>
    <w:div w:id="476188288">
      <w:bodyDiv w:val="1"/>
      <w:marLeft w:val="0"/>
      <w:marRight w:val="0"/>
      <w:marTop w:val="0"/>
      <w:marBottom w:val="0"/>
      <w:divBdr>
        <w:top w:val="none" w:sz="0" w:space="0" w:color="auto"/>
        <w:left w:val="none" w:sz="0" w:space="0" w:color="auto"/>
        <w:bottom w:val="none" w:sz="0" w:space="0" w:color="auto"/>
        <w:right w:val="none" w:sz="0" w:space="0" w:color="auto"/>
      </w:divBdr>
    </w:div>
    <w:div w:id="478495209">
      <w:bodyDiv w:val="1"/>
      <w:marLeft w:val="0"/>
      <w:marRight w:val="0"/>
      <w:marTop w:val="0"/>
      <w:marBottom w:val="0"/>
      <w:divBdr>
        <w:top w:val="none" w:sz="0" w:space="0" w:color="auto"/>
        <w:left w:val="none" w:sz="0" w:space="0" w:color="auto"/>
        <w:bottom w:val="none" w:sz="0" w:space="0" w:color="auto"/>
        <w:right w:val="none" w:sz="0" w:space="0" w:color="auto"/>
      </w:divBdr>
    </w:div>
    <w:div w:id="484317638">
      <w:bodyDiv w:val="1"/>
      <w:marLeft w:val="0"/>
      <w:marRight w:val="0"/>
      <w:marTop w:val="0"/>
      <w:marBottom w:val="0"/>
      <w:divBdr>
        <w:top w:val="none" w:sz="0" w:space="0" w:color="auto"/>
        <w:left w:val="none" w:sz="0" w:space="0" w:color="auto"/>
        <w:bottom w:val="none" w:sz="0" w:space="0" w:color="auto"/>
        <w:right w:val="none" w:sz="0" w:space="0" w:color="auto"/>
      </w:divBdr>
    </w:div>
    <w:div w:id="489252810">
      <w:bodyDiv w:val="1"/>
      <w:marLeft w:val="0"/>
      <w:marRight w:val="0"/>
      <w:marTop w:val="0"/>
      <w:marBottom w:val="0"/>
      <w:divBdr>
        <w:top w:val="none" w:sz="0" w:space="0" w:color="auto"/>
        <w:left w:val="none" w:sz="0" w:space="0" w:color="auto"/>
        <w:bottom w:val="none" w:sz="0" w:space="0" w:color="auto"/>
        <w:right w:val="none" w:sz="0" w:space="0" w:color="auto"/>
      </w:divBdr>
    </w:div>
    <w:div w:id="495077564">
      <w:bodyDiv w:val="1"/>
      <w:marLeft w:val="0"/>
      <w:marRight w:val="0"/>
      <w:marTop w:val="0"/>
      <w:marBottom w:val="0"/>
      <w:divBdr>
        <w:top w:val="none" w:sz="0" w:space="0" w:color="auto"/>
        <w:left w:val="none" w:sz="0" w:space="0" w:color="auto"/>
        <w:bottom w:val="none" w:sz="0" w:space="0" w:color="auto"/>
        <w:right w:val="none" w:sz="0" w:space="0" w:color="auto"/>
      </w:divBdr>
    </w:div>
    <w:div w:id="502400973">
      <w:bodyDiv w:val="1"/>
      <w:marLeft w:val="0"/>
      <w:marRight w:val="0"/>
      <w:marTop w:val="0"/>
      <w:marBottom w:val="0"/>
      <w:divBdr>
        <w:top w:val="none" w:sz="0" w:space="0" w:color="auto"/>
        <w:left w:val="none" w:sz="0" w:space="0" w:color="auto"/>
        <w:bottom w:val="none" w:sz="0" w:space="0" w:color="auto"/>
        <w:right w:val="none" w:sz="0" w:space="0" w:color="auto"/>
      </w:divBdr>
    </w:div>
    <w:div w:id="503711191">
      <w:bodyDiv w:val="1"/>
      <w:marLeft w:val="0"/>
      <w:marRight w:val="0"/>
      <w:marTop w:val="0"/>
      <w:marBottom w:val="0"/>
      <w:divBdr>
        <w:top w:val="none" w:sz="0" w:space="0" w:color="auto"/>
        <w:left w:val="none" w:sz="0" w:space="0" w:color="auto"/>
        <w:bottom w:val="none" w:sz="0" w:space="0" w:color="auto"/>
        <w:right w:val="none" w:sz="0" w:space="0" w:color="auto"/>
      </w:divBdr>
    </w:div>
    <w:div w:id="52254943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613948">
      <w:bodyDiv w:val="1"/>
      <w:marLeft w:val="0"/>
      <w:marRight w:val="0"/>
      <w:marTop w:val="0"/>
      <w:marBottom w:val="0"/>
      <w:divBdr>
        <w:top w:val="none" w:sz="0" w:space="0" w:color="auto"/>
        <w:left w:val="none" w:sz="0" w:space="0" w:color="auto"/>
        <w:bottom w:val="none" w:sz="0" w:space="0" w:color="auto"/>
        <w:right w:val="none" w:sz="0" w:space="0" w:color="auto"/>
      </w:divBdr>
    </w:div>
    <w:div w:id="529999166">
      <w:bodyDiv w:val="1"/>
      <w:marLeft w:val="0"/>
      <w:marRight w:val="0"/>
      <w:marTop w:val="0"/>
      <w:marBottom w:val="0"/>
      <w:divBdr>
        <w:top w:val="none" w:sz="0" w:space="0" w:color="auto"/>
        <w:left w:val="none" w:sz="0" w:space="0" w:color="auto"/>
        <w:bottom w:val="none" w:sz="0" w:space="0" w:color="auto"/>
        <w:right w:val="none" w:sz="0" w:space="0" w:color="auto"/>
      </w:divBdr>
    </w:div>
    <w:div w:id="538516860">
      <w:bodyDiv w:val="1"/>
      <w:marLeft w:val="0"/>
      <w:marRight w:val="0"/>
      <w:marTop w:val="0"/>
      <w:marBottom w:val="0"/>
      <w:divBdr>
        <w:top w:val="none" w:sz="0" w:space="0" w:color="auto"/>
        <w:left w:val="none" w:sz="0" w:space="0" w:color="auto"/>
        <w:bottom w:val="none" w:sz="0" w:space="0" w:color="auto"/>
        <w:right w:val="none" w:sz="0" w:space="0" w:color="auto"/>
      </w:divBdr>
    </w:div>
    <w:div w:id="540213514">
      <w:bodyDiv w:val="1"/>
      <w:marLeft w:val="0"/>
      <w:marRight w:val="0"/>
      <w:marTop w:val="0"/>
      <w:marBottom w:val="0"/>
      <w:divBdr>
        <w:top w:val="none" w:sz="0" w:space="0" w:color="auto"/>
        <w:left w:val="none" w:sz="0" w:space="0" w:color="auto"/>
        <w:bottom w:val="none" w:sz="0" w:space="0" w:color="auto"/>
        <w:right w:val="none" w:sz="0" w:space="0" w:color="auto"/>
      </w:divBdr>
    </w:div>
    <w:div w:id="540947282">
      <w:bodyDiv w:val="1"/>
      <w:marLeft w:val="0"/>
      <w:marRight w:val="0"/>
      <w:marTop w:val="0"/>
      <w:marBottom w:val="0"/>
      <w:divBdr>
        <w:top w:val="none" w:sz="0" w:space="0" w:color="auto"/>
        <w:left w:val="none" w:sz="0" w:space="0" w:color="auto"/>
        <w:bottom w:val="none" w:sz="0" w:space="0" w:color="auto"/>
        <w:right w:val="none" w:sz="0" w:space="0" w:color="auto"/>
      </w:divBdr>
    </w:div>
    <w:div w:id="541943527">
      <w:bodyDiv w:val="1"/>
      <w:marLeft w:val="0"/>
      <w:marRight w:val="0"/>
      <w:marTop w:val="0"/>
      <w:marBottom w:val="0"/>
      <w:divBdr>
        <w:top w:val="none" w:sz="0" w:space="0" w:color="auto"/>
        <w:left w:val="none" w:sz="0" w:space="0" w:color="auto"/>
        <w:bottom w:val="none" w:sz="0" w:space="0" w:color="auto"/>
        <w:right w:val="none" w:sz="0" w:space="0" w:color="auto"/>
      </w:divBdr>
    </w:div>
    <w:div w:id="545529718">
      <w:bodyDiv w:val="1"/>
      <w:marLeft w:val="0"/>
      <w:marRight w:val="0"/>
      <w:marTop w:val="0"/>
      <w:marBottom w:val="0"/>
      <w:divBdr>
        <w:top w:val="none" w:sz="0" w:space="0" w:color="auto"/>
        <w:left w:val="none" w:sz="0" w:space="0" w:color="auto"/>
        <w:bottom w:val="none" w:sz="0" w:space="0" w:color="auto"/>
        <w:right w:val="none" w:sz="0" w:space="0" w:color="auto"/>
      </w:divBdr>
    </w:div>
    <w:div w:id="551115220">
      <w:bodyDiv w:val="1"/>
      <w:marLeft w:val="0"/>
      <w:marRight w:val="0"/>
      <w:marTop w:val="0"/>
      <w:marBottom w:val="0"/>
      <w:divBdr>
        <w:top w:val="none" w:sz="0" w:space="0" w:color="auto"/>
        <w:left w:val="none" w:sz="0" w:space="0" w:color="auto"/>
        <w:bottom w:val="none" w:sz="0" w:space="0" w:color="auto"/>
        <w:right w:val="none" w:sz="0" w:space="0" w:color="auto"/>
      </w:divBdr>
    </w:div>
    <w:div w:id="551891229">
      <w:bodyDiv w:val="1"/>
      <w:marLeft w:val="0"/>
      <w:marRight w:val="0"/>
      <w:marTop w:val="0"/>
      <w:marBottom w:val="0"/>
      <w:divBdr>
        <w:top w:val="none" w:sz="0" w:space="0" w:color="auto"/>
        <w:left w:val="none" w:sz="0" w:space="0" w:color="auto"/>
        <w:bottom w:val="none" w:sz="0" w:space="0" w:color="auto"/>
        <w:right w:val="none" w:sz="0" w:space="0" w:color="auto"/>
      </w:divBdr>
    </w:div>
    <w:div w:id="557935280">
      <w:bodyDiv w:val="1"/>
      <w:marLeft w:val="0"/>
      <w:marRight w:val="0"/>
      <w:marTop w:val="0"/>
      <w:marBottom w:val="0"/>
      <w:divBdr>
        <w:top w:val="none" w:sz="0" w:space="0" w:color="auto"/>
        <w:left w:val="none" w:sz="0" w:space="0" w:color="auto"/>
        <w:bottom w:val="none" w:sz="0" w:space="0" w:color="auto"/>
        <w:right w:val="none" w:sz="0" w:space="0" w:color="auto"/>
      </w:divBdr>
    </w:div>
    <w:div w:id="559361820">
      <w:bodyDiv w:val="1"/>
      <w:marLeft w:val="0"/>
      <w:marRight w:val="0"/>
      <w:marTop w:val="0"/>
      <w:marBottom w:val="0"/>
      <w:divBdr>
        <w:top w:val="none" w:sz="0" w:space="0" w:color="auto"/>
        <w:left w:val="none" w:sz="0" w:space="0" w:color="auto"/>
        <w:bottom w:val="none" w:sz="0" w:space="0" w:color="auto"/>
        <w:right w:val="none" w:sz="0" w:space="0" w:color="auto"/>
      </w:divBdr>
    </w:div>
    <w:div w:id="561796937">
      <w:bodyDiv w:val="1"/>
      <w:marLeft w:val="0"/>
      <w:marRight w:val="0"/>
      <w:marTop w:val="0"/>
      <w:marBottom w:val="0"/>
      <w:divBdr>
        <w:top w:val="none" w:sz="0" w:space="0" w:color="auto"/>
        <w:left w:val="none" w:sz="0" w:space="0" w:color="auto"/>
        <w:bottom w:val="none" w:sz="0" w:space="0" w:color="auto"/>
        <w:right w:val="none" w:sz="0" w:space="0" w:color="auto"/>
      </w:divBdr>
    </w:div>
    <w:div w:id="564994614">
      <w:bodyDiv w:val="1"/>
      <w:marLeft w:val="0"/>
      <w:marRight w:val="0"/>
      <w:marTop w:val="0"/>
      <w:marBottom w:val="0"/>
      <w:divBdr>
        <w:top w:val="none" w:sz="0" w:space="0" w:color="auto"/>
        <w:left w:val="none" w:sz="0" w:space="0" w:color="auto"/>
        <w:bottom w:val="none" w:sz="0" w:space="0" w:color="auto"/>
        <w:right w:val="none" w:sz="0" w:space="0" w:color="auto"/>
      </w:divBdr>
    </w:div>
    <w:div w:id="573703972">
      <w:bodyDiv w:val="1"/>
      <w:marLeft w:val="0"/>
      <w:marRight w:val="0"/>
      <w:marTop w:val="0"/>
      <w:marBottom w:val="0"/>
      <w:divBdr>
        <w:top w:val="none" w:sz="0" w:space="0" w:color="auto"/>
        <w:left w:val="none" w:sz="0" w:space="0" w:color="auto"/>
        <w:bottom w:val="none" w:sz="0" w:space="0" w:color="auto"/>
        <w:right w:val="none" w:sz="0" w:space="0" w:color="auto"/>
      </w:divBdr>
    </w:div>
    <w:div w:id="600064001">
      <w:bodyDiv w:val="1"/>
      <w:marLeft w:val="0"/>
      <w:marRight w:val="0"/>
      <w:marTop w:val="0"/>
      <w:marBottom w:val="0"/>
      <w:divBdr>
        <w:top w:val="none" w:sz="0" w:space="0" w:color="auto"/>
        <w:left w:val="none" w:sz="0" w:space="0" w:color="auto"/>
        <w:bottom w:val="none" w:sz="0" w:space="0" w:color="auto"/>
        <w:right w:val="none" w:sz="0" w:space="0" w:color="auto"/>
      </w:divBdr>
    </w:div>
    <w:div w:id="600264213">
      <w:bodyDiv w:val="1"/>
      <w:marLeft w:val="0"/>
      <w:marRight w:val="0"/>
      <w:marTop w:val="0"/>
      <w:marBottom w:val="0"/>
      <w:divBdr>
        <w:top w:val="none" w:sz="0" w:space="0" w:color="auto"/>
        <w:left w:val="none" w:sz="0" w:space="0" w:color="auto"/>
        <w:bottom w:val="none" w:sz="0" w:space="0" w:color="auto"/>
        <w:right w:val="none" w:sz="0" w:space="0" w:color="auto"/>
      </w:divBdr>
    </w:div>
    <w:div w:id="600383719">
      <w:bodyDiv w:val="1"/>
      <w:marLeft w:val="0"/>
      <w:marRight w:val="0"/>
      <w:marTop w:val="0"/>
      <w:marBottom w:val="0"/>
      <w:divBdr>
        <w:top w:val="none" w:sz="0" w:space="0" w:color="auto"/>
        <w:left w:val="none" w:sz="0" w:space="0" w:color="auto"/>
        <w:bottom w:val="none" w:sz="0" w:space="0" w:color="auto"/>
        <w:right w:val="none" w:sz="0" w:space="0" w:color="auto"/>
      </w:divBdr>
    </w:div>
    <w:div w:id="618226359">
      <w:bodyDiv w:val="1"/>
      <w:marLeft w:val="0"/>
      <w:marRight w:val="0"/>
      <w:marTop w:val="0"/>
      <w:marBottom w:val="0"/>
      <w:divBdr>
        <w:top w:val="none" w:sz="0" w:space="0" w:color="auto"/>
        <w:left w:val="none" w:sz="0" w:space="0" w:color="auto"/>
        <w:bottom w:val="none" w:sz="0" w:space="0" w:color="auto"/>
        <w:right w:val="none" w:sz="0" w:space="0" w:color="auto"/>
      </w:divBdr>
    </w:div>
    <w:div w:id="620503996">
      <w:bodyDiv w:val="1"/>
      <w:marLeft w:val="0"/>
      <w:marRight w:val="0"/>
      <w:marTop w:val="0"/>
      <w:marBottom w:val="0"/>
      <w:divBdr>
        <w:top w:val="none" w:sz="0" w:space="0" w:color="auto"/>
        <w:left w:val="none" w:sz="0" w:space="0" w:color="auto"/>
        <w:bottom w:val="none" w:sz="0" w:space="0" w:color="auto"/>
        <w:right w:val="none" w:sz="0" w:space="0" w:color="auto"/>
      </w:divBdr>
    </w:div>
    <w:div w:id="621422239">
      <w:bodyDiv w:val="1"/>
      <w:marLeft w:val="0"/>
      <w:marRight w:val="0"/>
      <w:marTop w:val="0"/>
      <w:marBottom w:val="0"/>
      <w:divBdr>
        <w:top w:val="none" w:sz="0" w:space="0" w:color="auto"/>
        <w:left w:val="none" w:sz="0" w:space="0" w:color="auto"/>
        <w:bottom w:val="none" w:sz="0" w:space="0" w:color="auto"/>
        <w:right w:val="none" w:sz="0" w:space="0" w:color="auto"/>
      </w:divBdr>
    </w:div>
    <w:div w:id="627931096">
      <w:bodyDiv w:val="1"/>
      <w:marLeft w:val="0"/>
      <w:marRight w:val="0"/>
      <w:marTop w:val="0"/>
      <w:marBottom w:val="0"/>
      <w:divBdr>
        <w:top w:val="none" w:sz="0" w:space="0" w:color="auto"/>
        <w:left w:val="none" w:sz="0" w:space="0" w:color="auto"/>
        <w:bottom w:val="none" w:sz="0" w:space="0" w:color="auto"/>
        <w:right w:val="none" w:sz="0" w:space="0" w:color="auto"/>
      </w:divBdr>
    </w:div>
    <w:div w:id="628902013">
      <w:bodyDiv w:val="1"/>
      <w:marLeft w:val="0"/>
      <w:marRight w:val="0"/>
      <w:marTop w:val="0"/>
      <w:marBottom w:val="0"/>
      <w:divBdr>
        <w:top w:val="none" w:sz="0" w:space="0" w:color="auto"/>
        <w:left w:val="none" w:sz="0" w:space="0" w:color="auto"/>
        <w:bottom w:val="none" w:sz="0" w:space="0" w:color="auto"/>
        <w:right w:val="none" w:sz="0" w:space="0" w:color="auto"/>
      </w:divBdr>
    </w:div>
    <w:div w:id="635837693">
      <w:bodyDiv w:val="1"/>
      <w:marLeft w:val="0"/>
      <w:marRight w:val="0"/>
      <w:marTop w:val="0"/>
      <w:marBottom w:val="0"/>
      <w:divBdr>
        <w:top w:val="none" w:sz="0" w:space="0" w:color="auto"/>
        <w:left w:val="none" w:sz="0" w:space="0" w:color="auto"/>
        <w:bottom w:val="none" w:sz="0" w:space="0" w:color="auto"/>
        <w:right w:val="none" w:sz="0" w:space="0" w:color="auto"/>
      </w:divBdr>
    </w:div>
    <w:div w:id="637300743">
      <w:bodyDiv w:val="1"/>
      <w:marLeft w:val="0"/>
      <w:marRight w:val="0"/>
      <w:marTop w:val="0"/>
      <w:marBottom w:val="0"/>
      <w:divBdr>
        <w:top w:val="none" w:sz="0" w:space="0" w:color="auto"/>
        <w:left w:val="none" w:sz="0" w:space="0" w:color="auto"/>
        <w:bottom w:val="none" w:sz="0" w:space="0" w:color="auto"/>
        <w:right w:val="none" w:sz="0" w:space="0" w:color="auto"/>
      </w:divBdr>
    </w:div>
    <w:div w:id="648361864">
      <w:bodyDiv w:val="1"/>
      <w:marLeft w:val="0"/>
      <w:marRight w:val="0"/>
      <w:marTop w:val="0"/>
      <w:marBottom w:val="0"/>
      <w:divBdr>
        <w:top w:val="none" w:sz="0" w:space="0" w:color="auto"/>
        <w:left w:val="none" w:sz="0" w:space="0" w:color="auto"/>
        <w:bottom w:val="none" w:sz="0" w:space="0" w:color="auto"/>
        <w:right w:val="none" w:sz="0" w:space="0" w:color="auto"/>
      </w:divBdr>
    </w:div>
    <w:div w:id="674765224">
      <w:bodyDiv w:val="1"/>
      <w:marLeft w:val="0"/>
      <w:marRight w:val="0"/>
      <w:marTop w:val="0"/>
      <w:marBottom w:val="0"/>
      <w:divBdr>
        <w:top w:val="none" w:sz="0" w:space="0" w:color="auto"/>
        <w:left w:val="none" w:sz="0" w:space="0" w:color="auto"/>
        <w:bottom w:val="none" w:sz="0" w:space="0" w:color="auto"/>
        <w:right w:val="none" w:sz="0" w:space="0" w:color="auto"/>
      </w:divBdr>
    </w:div>
    <w:div w:id="6844028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273275">
      <w:bodyDiv w:val="1"/>
      <w:marLeft w:val="0"/>
      <w:marRight w:val="0"/>
      <w:marTop w:val="0"/>
      <w:marBottom w:val="0"/>
      <w:divBdr>
        <w:top w:val="none" w:sz="0" w:space="0" w:color="auto"/>
        <w:left w:val="none" w:sz="0" w:space="0" w:color="auto"/>
        <w:bottom w:val="none" w:sz="0" w:space="0" w:color="auto"/>
        <w:right w:val="none" w:sz="0" w:space="0" w:color="auto"/>
      </w:divBdr>
    </w:div>
    <w:div w:id="698580324">
      <w:bodyDiv w:val="1"/>
      <w:marLeft w:val="0"/>
      <w:marRight w:val="0"/>
      <w:marTop w:val="0"/>
      <w:marBottom w:val="0"/>
      <w:divBdr>
        <w:top w:val="none" w:sz="0" w:space="0" w:color="auto"/>
        <w:left w:val="none" w:sz="0" w:space="0" w:color="auto"/>
        <w:bottom w:val="none" w:sz="0" w:space="0" w:color="auto"/>
        <w:right w:val="none" w:sz="0" w:space="0" w:color="auto"/>
      </w:divBdr>
    </w:div>
    <w:div w:id="698748463">
      <w:bodyDiv w:val="1"/>
      <w:marLeft w:val="0"/>
      <w:marRight w:val="0"/>
      <w:marTop w:val="0"/>
      <w:marBottom w:val="0"/>
      <w:divBdr>
        <w:top w:val="none" w:sz="0" w:space="0" w:color="auto"/>
        <w:left w:val="none" w:sz="0" w:space="0" w:color="auto"/>
        <w:bottom w:val="none" w:sz="0" w:space="0" w:color="auto"/>
        <w:right w:val="none" w:sz="0" w:space="0" w:color="auto"/>
      </w:divBdr>
    </w:div>
    <w:div w:id="712849842">
      <w:bodyDiv w:val="1"/>
      <w:marLeft w:val="0"/>
      <w:marRight w:val="0"/>
      <w:marTop w:val="0"/>
      <w:marBottom w:val="0"/>
      <w:divBdr>
        <w:top w:val="none" w:sz="0" w:space="0" w:color="auto"/>
        <w:left w:val="none" w:sz="0" w:space="0" w:color="auto"/>
        <w:bottom w:val="none" w:sz="0" w:space="0" w:color="auto"/>
        <w:right w:val="none" w:sz="0" w:space="0" w:color="auto"/>
      </w:divBdr>
    </w:div>
    <w:div w:id="729306481">
      <w:bodyDiv w:val="1"/>
      <w:marLeft w:val="0"/>
      <w:marRight w:val="0"/>
      <w:marTop w:val="0"/>
      <w:marBottom w:val="0"/>
      <w:divBdr>
        <w:top w:val="none" w:sz="0" w:space="0" w:color="auto"/>
        <w:left w:val="none" w:sz="0" w:space="0" w:color="auto"/>
        <w:bottom w:val="none" w:sz="0" w:space="0" w:color="auto"/>
        <w:right w:val="none" w:sz="0" w:space="0" w:color="auto"/>
      </w:divBdr>
    </w:div>
    <w:div w:id="730613105">
      <w:bodyDiv w:val="1"/>
      <w:marLeft w:val="0"/>
      <w:marRight w:val="0"/>
      <w:marTop w:val="0"/>
      <w:marBottom w:val="0"/>
      <w:divBdr>
        <w:top w:val="none" w:sz="0" w:space="0" w:color="auto"/>
        <w:left w:val="none" w:sz="0" w:space="0" w:color="auto"/>
        <w:bottom w:val="none" w:sz="0" w:space="0" w:color="auto"/>
        <w:right w:val="none" w:sz="0" w:space="0" w:color="auto"/>
      </w:divBdr>
    </w:div>
    <w:div w:id="733162176">
      <w:bodyDiv w:val="1"/>
      <w:marLeft w:val="0"/>
      <w:marRight w:val="0"/>
      <w:marTop w:val="0"/>
      <w:marBottom w:val="0"/>
      <w:divBdr>
        <w:top w:val="none" w:sz="0" w:space="0" w:color="auto"/>
        <w:left w:val="none" w:sz="0" w:space="0" w:color="auto"/>
        <w:bottom w:val="none" w:sz="0" w:space="0" w:color="auto"/>
        <w:right w:val="none" w:sz="0" w:space="0" w:color="auto"/>
      </w:divBdr>
    </w:div>
    <w:div w:id="734355526">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39522158">
      <w:bodyDiv w:val="1"/>
      <w:marLeft w:val="0"/>
      <w:marRight w:val="0"/>
      <w:marTop w:val="0"/>
      <w:marBottom w:val="0"/>
      <w:divBdr>
        <w:top w:val="none" w:sz="0" w:space="0" w:color="auto"/>
        <w:left w:val="none" w:sz="0" w:space="0" w:color="auto"/>
        <w:bottom w:val="none" w:sz="0" w:space="0" w:color="auto"/>
        <w:right w:val="none" w:sz="0" w:space="0" w:color="auto"/>
      </w:divBdr>
    </w:div>
    <w:div w:id="747995035">
      <w:bodyDiv w:val="1"/>
      <w:marLeft w:val="0"/>
      <w:marRight w:val="0"/>
      <w:marTop w:val="0"/>
      <w:marBottom w:val="0"/>
      <w:divBdr>
        <w:top w:val="none" w:sz="0" w:space="0" w:color="auto"/>
        <w:left w:val="none" w:sz="0" w:space="0" w:color="auto"/>
        <w:bottom w:val="none" w:sz="0" w:space="0" w:color="auto"/>
        <w:right w:val="none" w:sz="0" w:space="0" w:color="auto"/>
      </w:divBdr>
    </w:div>
    <w:div w:id="770197961">
      <w:bodyDiv w:val="1"/>
      <w:marLeft w:val="0"/>
      <w:marRight w:val="0"/>
      <w:marTop w:val="0"/>
      <w:marBottom w:val="0"/>
      <w:divBdr>
        <w:top w:val="none" w:sz="0" w:space="0" w:color="auto"/>
        <w:left w:val="none" w:sz="0" w:space="0" w:color="auto"/>
        <w:bottom w:val="none" w:sz="0" w:space="0" w:color="auto"/>
        <w:right w:val="none" w:sz="0" w:space="0" w:color="auto"/>
      </w:divBdr>
    </w:div>
    <w:div w:id="774442470">
      <w:bodyDiv w:val="1"/>
      <w:marLeft w:val="0"/>
      <w:marRight w:val="0"/>
      <w:marTop w:val="0"/>
      <w:marBottom w:val="0"/>
      <w:divBdr>
        <w:top w:val="none" w:sz="0" w:space="0" w:color="auto"/>
        <w:left w:val="none" w:sz="0" w:space="0" w:color="auto"/>
        <w:bottom w:val="none" w:sz="0" w:space="0" w:color="auto"/>
        <w:right w:val="none" w:sz="0" w:space="0" w:color="auto"/>
      </w:divBdr>
    </w:div>
    <w:div w:id="777483246">
      <w:bodyDiv w:val="1"/>
      <w:marLeft w:val="0"/>
      <w:marRight w:val="0"/>
      <w:marTop w:val="0"/>
      <w:marBottom w:val="0"/>
      <w:divBdr>
        <w:top w:val="none" w:sz="0" w:space="0" w:color="auto"/>
        <w:left w:val="none" w:sz="0" w:space="0" w:color="auto"/>
        <w:bottom w:val="none" w:sz="0" w:space="0" w:color="auto"/>
        <w:right w:val="none" w:sz="0" w:space="0" w:color="auto"/>
      </w:divBdr>
    </w:div>
    <w:div w:id="782578433">
      <w:bodyDiv w:val="1"/>
      <w:marLeft w:val="0"/>
      <w:marRight w:val="0"/>
      <w:marTop w:val="0"/>
      <w:marBottom w:val="0"/>
      <w:divBdr>
        <w:top w:val="none" w:sz="0" w:space="0" w:color="auto"/>
        <w:left w:val="none" w:sz="0" w:space="0" w:color="auto"/>
        <w:bottom w:val="none" w:sz="0" w:space="0" w:color="auto"/>
        <w:right w:val="none" w:sz="0" w:space="0" w:color="auto"/>
      </w:divBdr>
    </w:div>
    <w:div w:id="79051369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36113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844601">
      <w:bodyDiv w:val="1"/>
      <w:marLeft w:val="0"/>
      <w:marRight w:val="0"/>
      <w:marTop w:val="0"/>
      <w:marBottom w:val="0"/>
      <w:divBdr>
        <w:top w:val="none" w:sz="0" w:space="0" w:color="auto"/>
        <w:left w:val="none" w:sz="0" w:space="0" w:color="auto"/>
        <w:bottom w:val="none" w:sz="0" w:space="0" w:color="auto"/>
        <w:right w:val="none" w:sz="0" w:space="0" w:color="auto"/>
      </w:divBdr>
    </w:div>
    <w:div w:id="804544654">
      <w:bodyDiv w:val="1"/>
      <w:marLeft w:val="0"/>
      <w:marRight w:val="0"/>
      <w:marTop w:val="0"/>
      <w:marBottom w:val="0"/>
      <w:divBdr>
        <w:top w:val="none" w:sz="0" w:space="0" w:color="auto"/>
        <w:left w:val="none" w:sz="0" w:space="0" w:color="auto"/>
        <w:bottom w:val="none" w:sz="0" w:space="0" w:color="auto"/>
        <w:right w:val="none" w:sz="0" w:space="0" w:color="auto"/>
      </w:divBdr>
    </w:div>
    <w:div w:id="811216768">
      <w:bodyDiv w:val="1"/>
      <w:marLeft w:val="0"/>
      <w:marRight w:val="0"/>
      <w:marTop w:val="0"/>
      <w:marBottom w:val="0"/>
      <w:divBdr>
        <w:top w:val="none" w:sz="0" w:space="0" w:color="auto"/>
        <w:left w:val="none" w:sz="0" w:space="0" w:color="auto"/>
        <w:bottom w:val="none" w:sz="0" w:space="0" w:color="auto"/>
        <w:right w:val="none" w:sz="0" w:space="0" w:color="auto"/>
      </w:divBdr>
    </w:div>
    <w:div w:id="815223008">
      <w:bodyDiv w:val="1"/>
      <w:marLeft w:val="0"/>
      <w:marRight w:val="0"/>
      <w:marTop w:val="0"/>
      <w:marBottom w:val="0"/>
      <w:divBdr>
        <w:top w:val="none" w:sz="0" w:space="0" w:color="auto"/>
        <w:left w:val="none" w:sz="0" w:space="0" w:color="auto"/>
        <w:bottom w:val="none" w:sz="0" w:space="0" w:color="auto"/>
        <w:right w:val="none" w:sz="0" w:space="0" w:color="auto"/>
      </w:divBdr>
    </w:div>
    <w:div w:id="83037179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877664263">
      <w:bodyDiv w:val="1"/>
      <w:marLeft w:val="0"/>
      <w:marRight w:val="0"/>
      <w:marTop w:val="0"/>
      <w:marBottom w:val="0"/>
      <w:divBdr>
        <w:top w:val="none" w:sz="0" w:space="0" w:color="auto"/>
        <w:left w:val="none" w:sz="0" w:space="0" w:color="auto"/>
        <w:bottom w:val="none" w:sz="0" w:space="0" w:color="auto"/>
        <w:right w:val="none" w:sz="0" w:space="0" w:color="auto"/>
      </w:divBdr>
    </w:div>
    <w:div w:id="885793825">
      <w:bodyDiv w:val="1"/>
      <w:marLeft w:val="0"/>
      <w:marRight w:val="0"/>
      <w:marTop w:val="0"/>
      <w:marBottom w:val="0"/>
      <w:divBdr>
        <w:top w:val="none" w:sz="0" w:space="0" w:color="auto"/>
        <w:left w:val="none" w:sz="0" w:space="0" w:color="auto"/>
        <w:bottom w:val="none" w:sz="0" w:space="0" w:color="auto"/>
        <w:right w:val="none" w:sz="0" w:space="0" w:color="auto"/>
      </w:divBdr>
    </w:div>
    <w:div w:id="886180042">
      <w:bodyDiv w:val="1"/>
      <w:marLeft w:val="0"/>
      <w:marRight w:val="0"/>
      <w:marTop w:val="0"/>
      <w:marBottom w:val="0"/>
      <w:divBdr>
        <w:top w:val="none" w:sz="0" w:space="0" w:color="auto"/>
        <w:left w:val="none" w:sz="0" w:space="0" w:color="auto"/>
        <w:bottom w:val="none" w:sz="0" w:space="0" w:color="auto"/>
        <w:right w:val="none" w:sz="0" w:space="0" w:color="auto"/>
      </w:divBdr>
    </w:div>
    <w:div w:id="947931617">
      <w:bodyDiv w:val="1"/>
      <w:marLeft w:val="0"/>
      <w:marRight w:val="0"/>
      <w:marTop w:val="0"/>
      <w:marBottom w:val="0"/>
      <w:divBdr>
        <w:top w:val="none" w:sz="0" w:space="0" w:color="auto"/>
        <w:left w:val="none" w:sz="0" w:space="0" w:color="auto"/>
        <w:bottom w:val="none" w:sz="0" w:space="0" w:color="auto"/>
        <w:right w:val="none" w:sz="0" w:space="0" w:color="auto"/>
      </w:divBdr>
    </w:div>
    <w:div w:id="952519649">
      <w:bodyDiv w:val="1"/>
      <w:marLeft w:val="0"/>
      <w:marRight w:val="0"/>
      <w:marTop w:val="0"/>
      <w:marBottom w:val="0"/>
      <w:divBdr>
        <w:top w:val="none" w:sz="0" w:space="0" w:color="auto"/>
        <w:left w:val="none" w:sz="0" w:space="0" w:color="auto"/>
        <w:bottom w:val="none" w:sz="0" w:space="0" w:color="auto"/>
        <w:right w:val="none" w:sz="0" w:space="0" w:color="auto"/>
      </w:divBdr>
    </w:div>
    <w:div w:id="961036365">
      <w:bodyDiv w:val="1"/>
      <w:marLeft w:val="0"/>
      <w:marRight w:val="0"/>
      <w:marTop w:val="0"/>
      <w:marBottom w:val="0"/>
      <w:divBdr>
        <w:top w:val="none" w:sz="0" w:space="0" w:color="auto"/>
        <w:left w:val="none" w:sz="0" w:space="0" w:color="auto"/>
        <w:bottom w:val="none" w:sz="0" w:space="0" w:color="auto"/>
        <w:right w:val="none" w:sz="0" w:space="0" w:color="auto"/>
      </w:divBdr>
    </w:div>
    <w:div w:id="972566729">
      <w:bodyDiv w:val="1"/>
      <w:marLeft w:val="0"/>
      <w:marRight w:val="0"/>
      <w:marTop w:val="0"/>
      <w:marBottom w:val="0"/>
      <w:divBdr>
        <w:top w:val="none" w:sz="0" w:space="0" w:color="auto"/>
        <w:left w:val="none" w:sz="0" w:space="0" w:color="auto"/>
        <w:bottom w:val="none" w:sz="0" w:space="0" w:color="auto"/>
        <w:right w:val="none" w:sz="0" w:space="0" w:color="auto"/>
      </w:divBdr>
    </w:div>
    <w:div w:id="985627205">
      <w:bodyDiv w:val="1"/>
      <w:marLeft w:val="0"/>
      <w:marRight w:val="0"/>
      <w:marTop w:val="0"/>
      <w:marBottom w:val="0"/>
      <w:divBdr>
        <w:top w:val="none" w:sz="0" w:space="0" w:color="auto"/>
        <w:left w:val="none" w:sz="0" w:space="0" w:color="auto"/>
        <w:bottom w:val="none" w:sz="0" w:space="0" w:color="auto"/>
        <w:right w:val="none" w:sz="0" w:space="0" w:color="auto"/>
      </w:divBdr>
    </w:div>
    <w:div w:id="1005860473">
      <w:bodyDiv w:val="1"/>
      <w:marLeft w:val="0"/>
      <w:marRight w:val="0"/>
      <w:marTop w:val="0"/>
      <w:marBottom w:val="0"/>
      <w:divBdr>
        <w:top w:val="none" w:sz="0" w:space="0" w:color="auto"/>
        <w:left w:val="none" w:sz="0" w:space="0" w:color="auto"/>
        <w:bottom w:val="none" w:sz="0" w:space="0" w:color="auto"/>
        <w:right w:val="none" w:sz="0" w:space="0" w:color="auto"/>
      </w:divBdr>
    </w:div>
    <w:div w:id="1009065370">
      <w:bodyDiv w:val="1"/>
      <w:marLeft w:val="0"/>
      <w:marRight w:val="0"/>
      <w:marTop w:val="0"/>
      <w:marBottom w:val="0"/>
      <w:divBdr>
        <w:top w:val="none" w:sz="0" w:space="0" w:color="auto"/>
        <w:left w:val="none" w:sz="0" w:space="0" w:color="auto"/>
        <w:bottom w:val="none" w:sz="0" w:space="0" w:color="auto"/>
        <w:right w:val="none" w:sz="0" w:space="0" w:color="auto"/>
      </w:divBdr>
    </w:div>
    <w:div w:id="1011836215">
      <w:bodyDiv w:val="1"/>
      <w:marLeft w:val="0"/>
      <w:marRight w:val="0"/>
      <w:marTop w:val="0"/>
      <w:marBottom w:val="0"/>
      <w:divBdr>
        <w:top w:val="none" w:sz="0" w:space="0" w:color="auto"/>
        <w:left w:val="none" w:sz="0" w:space="0" w:color="auto"/>
        <w:bottom w:val="none" w:sz="0" w:space="0" w:color="auto"/>
        <w:right w:val="none" w:sz="0" w:space="0" w:color="auto"/>
      </w:divBdr>
    </w:div>
    <w:div w:id="10155735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886691">
      <w:bodyDiv w:val="1"/>
      <w:marLeft w:val="0"/>
      <w:marRight w:val="0"/>
      <w:marTop w:val="0"/>
      <w:marBottom w:val="0"/>
      <w:divBdr>
        <w:top w:val="none" w:sz="0" w:space="0" w:color="auto"/>
        <w:left w:val="none" w:sz="0" w:space="0" w:color="auto"/>
        <w:bottom w:val="none" w:sz="0" w:space="0" w:color="auto"/>
        <w:right w:val="none" w:sz="0" w:space="0" w:color="auto"/>
      </w:divBdr>
      <w:divsChild>
        <w:div w:id="1396466676">
          <w:marLeft w:val="0"/>
          <w:marRight w:val="0"/>
          <w:marTop w:val="60"/>
          <w:marBottom w:val="0"/>
          <w:divBdr>
            <w:top w:val="none" w:sz="0" w:space="0" w:color="auto"/>
            <w:left w:val="none" w:sz="0" w:space="0" w:color="auto"/>
            <w:bottom w:val="none" w:sz="0" w:space="0" w:color="auto"/>
            <w:right w:val="none" w:sz="0" w:space="0" w:color="auto"/>
          </w:divBdr>
        </w:div>
      </w:divsChild>
    </w:div>
    <w:div w:id="1018702016">
      <w:bodyDiv w:val="1"/>
      <w:marLeft w:val="0"/>
      <w:marRight w:val="0"/>
      <w:marTop w:val="0"/>
      <w:marBottom w:val="0"/>
      <w:divBdr>
        <w:top w:val="none" w:sz="0" w:space="0" w:color="auto"/>
        <w:left w:val="none" w:sz="0" w:space="0" w:color="auto"/>
        <w:bottom w:val="none" w:sz="0" w:space="0" w:color="auto"/>
        <w:right w:val="none" w:sz="0" w:space="0" w:color="auto"/>
      </w:divBdr>
    </w:div>
    <w:div w:id="1021399156">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9335116">
      <w:bodyDiv w:val="1"/>
      <w:marLeft w:val="0"/>
      <w:marRight w:val="0"/>
      <w:marTop w:val="0"/>
      <w:marBottom w:val="0"/>
      <w:divBdr>
        <w:top w:val="none" w:sz="0" w:space="0" w:color="auto"/>
        <w:left w:val="none" w:sz="0" w:space="0" w:color="auto"/>
        <w:bottom w:val="none" w:sz="0" w:space="0" w:color="auto"/>
        <w:right w:val="none" w:sz="0" w:space="0" w:color="auto"/>
      </w:divBdr>
    </w:div>
    <w:div w:id="1034889240">
      <w:bodyDiv w:val="1"/>
      <w:marLeft w:val="0"/>
      <w:marRight w:val="0"/>
      <w:marTop w:val="0"/>
      <w:marBottom w:val="0"/>
      <w:divBdr>
        <w:top w:val="none" w:sz="0" w:space="0" w:color="auto"/>
        <w:left w:val="none" w:sz="0" w:space="0" w:color="auto"/>
        <w:bottom w:val="none" w:sz="0" w:space="0" w:color="auto"/>
        <w:right w:val="none" w:sz="0" w:space="0" w:color="auto"/>
      </w:divBdr>
    </w:div>
    <w:div w:id="1041828503">
      <w:bodyDiv w:val="1"/>
      <w:marLeft w:val="0"/>
      <w:marRight w:val="0"/>
      <w:marTop w:val="0"/>
      <w:marBottom w:val="0"/>
      <w:divBdr>
        <w:top w:val="none" w:sz="0" w:space="0" w:color="auto"/>
        <w:left w:val="none" w:sz="0" w:space="0" w:color="auto"/>
        <w:bottom w:val="none" w:sz="0" w:space="0" w:color="auto"/>
        <w:right w:val="none" w:sz="0" w:space="0" w:color="auto"/>
      </w:divBdr>
    </w:div>
    <w:div w:id="1047530269">
      <w:bodyDiv w:val="1"/>
      <w:marLeft w:val="0"/>
      <w:marRight w:val="0"/>
      <w:marTop w:val="0"/>
      <w:marBottom w:val="0"/>
      <w:divBdr>
        <w:top w:val="none" w:sz="0" w:space="0" w:color="auto"/>
        <w:left w:val="none" w:sz="0" w:space="0" w:color="auto"/>
        <w:bottom w:val="none" w:sz="0" w:space="0" w:color="auto"/>
        <w:right w:val="none" w:sz="0" w:space="0" w:color="auto"/>
      </w:divBdr>
    </w:div>
    <w:div w:id="1051265129">
      <w:bodyDiv w:val="1"/>
      <w:marLeft w:val="0"/>
      <w:marRight w:val="0"/>
      <w:marTop w:val="0"/>
      <w:marBottom w:val="0"/>
      <w:divBdr>
        <w:top w:val="none" w:sz="0" w:space="0" w:color="auto"/>
        <w:left w:val="none" w:sz="0" w:space="0" w:color="auto"/>
        <w:bottom w:val="none" w:sz="0" w:space="0" w:color="auto"/>
        <w:right w:val="none" w:sz="0" w:space="0" w:color="auto"/>
      </w:divBdr>
    </w:div>
    <w:div w:id="1054081202">
      <w:bodyDiv w:val="1"/>
      <w:marLeft w:val="0"/>
      <w:marRight w:val="0"/>
      <w:marTop w:val="0"/>
      <w:marBottom w:val="0"/>
      <w:divBdr>
        <w:top w:val="none" w:sz="0" w:space="0" w:color="auto"/>
        <w:left w:val="none" w:sz="0" w:space="0" w:color="auto"/>
        <w:bottom w:val="none" w:sz="0" w:space="0" w:color="auto"/>
        <w:right w:val="none" w:sz="0" w:space="0" w:color="auto"/>
      </w:divBdr>
    </w:div>
    <w:div w:id="105462248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762730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02606552">
      <w:bodyDiv w:val="1"/>
      <w:marLeft w:val="0"/>
      <w:marRight w:val="0"/>
      <w:marTop w:val="0"/>
      <w:marBottom w:val="0"/>
      <w:divBdr>
        <w:top w:val="none" w:sz="0" w:space="0" w:color="auto"/>
        <w:left w:val="none" w:sz="0" w:space="0" w:color="auto"/>
        <w:bottom w:val="none" w:sz="0" w:space="0" w:color="auto"/>
        <w:right w:val="none" w:sz="0" w:space="0" w:color="auto"/>
      </w:divBdr>
    </w:div>
    <w:div w:id="1106267986">
      <w:bodyDiv w:val="1"/>
      <w:marLeft w:val="0"/>
      <w:marRight w:val="0"/>
      <w:marTop w:val="0"/>
      <w:marBottom w:val="0"/>
      <w:divBdr>
        <w:top w:val="none" w:sz="0" w:space="0" w:color="auto"/>
        <w:left w:val="none" w:sz="0" w:space="0" w:color="auto"/>
        <w:bottom w:val="none" w:sz="0" w:space="0" w:color="auto"/>
        <w:right w:val="none" w:sz="0" w:space="0" w:color="auto"/>
      </w:divBdr>
    </w:div>
    <w:div w:id="1109470974">
      <w:bodyDiv w:val="1"/>
      <w:marLeft w:val="0"/>
      <w:marRight w:val="0"/>
      <w:marTop w:val="0"/>
      <w:marBottom w:val="0"/>
      <w:divBdr>
        <w:top w:val="none" w:sz="0" w:space="0" w:color="auto"/>
        <w:left w:val="none" w:sz="0" w:space="0" w:color="auto"/>
        <w:bottom w:val="none" w:sz="0" w:space="0" w:color="auto"/>
        <w:right w:val="none" w:sz="0" w:space="0" w:color="auto"/>
      </w:divBdr>
    </w:div>
    <w:div w:id="1114860643">
      <w:bodyDiv w:val="1"/>
      <w:marLeft w:val="0"/>
      <w:marRight w:val="0"/>
      <w:marTop w:val="0"/>
      <w:marBottom w:val="0"/>
      <w:divBdr>
        <w:top w:val="none" w:sz="0" w:space="0" w:color="auto"/>
        <w:left w:val="none" w:sz="0" w:space="0" w:color="auto"/>
        <w:bottom w:val="none" w:sz="0" w:space="0" w:color="auto"/>
        <w:right w:val="none" w:sz="0" w:space="0" w:color="auto"/>
      </w:divBdr>
    </w:div>
    <w:div w:id="1121261008">
      <w:bodyDiv w:val="1"/>
      <w:marLeft w:val="0"/>
      <w:marRight w:val="0"/>
      <w:marTop w:val="0"/>
      <w:marBottom w:val="0"/>
      <w:divBdr>
        <w:top w:val="none" w:sz="0" w:space="0" w:color="auto"/>
        <w:left w:val="none" w:sz="0" w:space="0" w:color="auto"/>
        <w:bottom w:val="none" w:sz="0" w:space="0" w:color="auto"/>
        <w:right w:val="none" w:sz="0" w:space="0" w:color="auto"/>
      </w:divBdr>
    </w:div>
    <w:div w:id="1133913746">
      <w:bodyDiv w:val="1"/>
      <w:marLeft w:val="0"/>
      <w:marRight w:val="0"/>
      <w:marTop w:val="0"/>
      <w:marBottom w:val="0"/>
      <w:divBdr>
        <w:top w:val="none" w:sz="0" w:space="0" w:color="auto"/>
        <w:left w:val="none" w:sz="0" w:space="0" w:color="auto"/>
        <w:bottom w:val="none" w:sz="0" w:space="0" w:color="auto"/>
        <w:right w:val="none" w:sz="0" w:space="0" w:color="auto"/>
      </w:divBdr>
    </w:div>
    <w:div w:id="1139494080">
      <w:bodyDiv w:val="1"/>
      <w:marLeft w:val="0"/>
      <w:marRight w:val="0"/>
      <w:marTop w:val="0"/>
      <w:marBottom w:val="0"/>
      <w:divBdr>
        <w:top w:val="none" w:sz="0" w:space="0" w:color="auto"/>
        <w:left w:val="none" w:sz="0" w:space="0" w:color="auto"/>
        <w:bottom w:val="none" w:sz="0" w:space="0" w:color="auto"/>
        <w:right w:val="none" w:sz="0" w:space="0" w:color="auto"/>
      </w:divBdr>
    </w:div>
    <w:div w:id="114951469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76194630">
      <w:bodyDiv w:val="1"/>
      <w:marLeft w:val="0"/>
      <w:marRight w:val="0"/>
      <w:marTop w:val="0"/>
      <w:marBottom w:val="0"/>
      <w:divBdr>
        <w:top w:val="none" w:sz="0" w:space="0" w:color="auto"/>
        <w:left w:val="none" w:sz="0" w:space="0" w:color="auto"/>
        <w:bottom w:val="none" w:sz="0" w:space="0" w:color="auto"/>
        <w:right w:val="none" w:sz="0" w:space="0" w:color="auto"/>
      </w:divBdr>
    </w:div>
    <w:div w:id="1182623629">
      <w:bodyDiv w:val="1"/>
      <w:marLeft w:val="0"/>
      <w:marRight w:val="0"/>
      <w:marTop w:val="0"/>
      <w:marBottom w:val="0"/>
      <w:divBdr>
        <w:top w:val="none" w:sz="0" w:space="0" w:color="auto"/>
        <w:left w:val="none" w:sz="0" w:space="0" w:color="auto"/>
        <w:bottom w:val="none" w:sz="0" w:space="0" w:color="auto"/>
        <w:right w:val="none" w:sz="0" w:space="0" w:color="auto"/>
      </w:divBdr>
    </w:div>
    <w:div w:id="118262594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558498">
      <w:bodyDiv w:val="1"/>
      <w:marLeft w:val="0"/>
      <w:marRight w:val="0"/>
      <w:marTop w:val="0"/>
      <w:marBottom w:val="0"/>
      <w:divBdr>
        <w:top w:val="none" w:sz="0" w:space="0" w:color="auto"/>
        <w:left w:val="none" w:sz="0" w:space="0" w:color="auto"/>
        <w:bottom w:val="none" w:sz="0" w:space="0" w:color="auto"/>
        <w:right w:val="none" w:sz="0" w:space="0" w:color="auto"/>
      </w:divBdr>
    </w:div>
    <w:div w:id="1204757384">
      <w:bodyDiv w:val="1"/>
      <w:marLeft w:val="0"/>
      <w:marRight w:val="0"/>
      <w:marTop w:val="0"/>
      <w:marBottom w:val="0"/>
      <w:divBdr>
        <w:top w:val="none" w:sz="0" w:space="0" w:color="auto"/>
        <w:left w:val="none" w:sz="0" w:space="0" w:color="auto"/>
        <w:bottom w:val="none" w:sz="0" w:space="0" w:color="auto"/>
        <w:right w:val="none" w:sz="0" w:space="0" w:color="auto"/>
      </w:divBdr>
    </w:div>
    <w:div w:id="1213157389">
      <w:bodyDiv w:val="1"/>
      <w:marLeft w:val="0"/>
      <w:marRight w:val="0"/>
      <w:marTop w:val="0"/>
      <w:marBottom w:val="0"/>
      <w:divBdr>
        <w:top w:val="none" w:sz="0" w:space="0" w:color="auto"/>
        <w:left w:val="none" w:sz="0" w:space="0" w:color="auto"/>
        <w:bottom w:val="none" w:sz="0" w:space="0" w:color="auto"/>
        <w:right w:val="none" w:sz="0" w:space="0" w:color="auto"/>
      </w:divBdr>
    </w:div>
    <w:div w:id="1217350470">
      <w:bodyDiv w:val="1"/>
      <w:marLeft w:val="0"/>
      <w:marRight w:val="0"/>
      <w:marTop w:val="0"/>
      <w:marBottom w:val="0"/>
      <w:divBdr>
        <w:top w:val="none" w:sz="0" w:space="0" w:color="auto"/>
        <w:left w:val="none" w:sz="0" w:space="0" w:color="auto"/>
        <w:bottom w:val="none" w:sz="0" w:space="0" w:color="auto"/>
        <w:right w:val="none" w:sz="0" w:space="0" w:color="auto"/>
      </w:divBdr>
    </w:div>
    <w:div w:id="1223129448">
      <w:bodyDiv w:val="1"/>
      <w:marLeft w:val="0"/>
      <w:marRight w:val="0"/>
      <w:marTop w:val="0"/>
      <w:marBottom w:val="0"/>
      <w:divBdr>
        <w:top w:val="none" w:sz="0" w:space="0" w:color="auto"/>
        <w:left w:val="none" w:sz="0" w:space="0" w:color="auto"/>
        <w:bottom w:val="none" w:sz="0" w:space="0" w:color="auto"/>
        <w:right w:val="none" w:sz="0" w:space="0" w:color="auto"/>
      </w:divBdr>
    </w:div>
    <w:div w:id="1231426713">
      <w:bodyDiv w:val="1"/>
      <w:marLeft w:val="0"/>
      <w:marRight w:val="0"/>
      <w:marTop w:val="0"/>
      <w:marBottom w:val="0"/>
      <w:divBdr>
        <w:top w:val="none" w:sz="0" w:space="0" w:color="auto"/>
        <w:left w:val="none" w:sz="0" w:space="0" w:color="auto"/>
        <w:bottom w:val="none" w:sz="0" w:space="0" w:color="auto"/>
        <w:right w:val="none" w:sz="0" w:space="0" w:color="auto"/>
      </w:divBdr>
    </w:div>
    <w:div w:id="1234510023">
      <w:bodyDiv w:val="1"/>
      <w:marLeft w:val="0"/>
      <w:marRight w:val="0"/>
      <w:marTop w:val="0"/>
      <w:marBottom w:val="0"/>
      <w:divBdr>
        <w:top w:val="none" w:sz="0" w:space="0" w:color="auto"/>
        <w:left w:val="none" w:sz="0" w:space="0" w:color="auto"/>
        <w:bottom w:val="none" w:sz="0" w:space="0" w:color="auto"/>
        <w:right w:val="none" w:sz="0" w:space="0" w:color="auto"/>
      </w:divBdr>
    </w:div>
    <w:div w:id="1241645662">
      <w:bodyDiv w:val="1"/>
      <w:marLeft w:val="0"/>
      <w:marRight w:val="0"/>
      <w:marTop w:val="0"/>
      <w:marBottom w:val="0"/>
      <w:divBdr>
        <w:top w:val="none" w:sz="0" w:space="0" w:color="auto"/>
        <w:left w:val="none" w:sz="0" w:space="0" w:color="auto"/>
        <w:bottom w:val="none" w:sz="0" w:space="0" w:color="auto"/>
        <w:right w:val="none" w:sz="0" w:space="0" w:color="auto"/>
      </w:divBdr>
    </w:div>
    <w:div w:id="1254044753">
      <w:bodyDiv w:val="1"/>
      <w:marLeft w:val="0"/>
      <w:marRight w:val="0"/>
      <w:marTop w:val="0"/>
      <w:marBottom w:val="0"/>
      <w:divBdr>
        <w:top w:val="none" w:sz="0" w:space="0" w:color="auto"/>
        <w:left w:val="none" w:sz="0" w:space="0" w:color="auto"/>
        <w:bottom w:val="none" w:sz="0" w:space="0" w:color="auto"/>
        <w:right w:val="none" w:sz="0" w:space="0" w:color="auto"/>
      </w:divBdr>
    </w:div>
    <w:div w:id="1256279825">
      <w:bodyDiv w:val="1"/>
      <w:marLeft w:val="0"/>
      <w:marRight w:val="0"/>
      <w:marTop w:val="0"/>
      <w:marBottom w:val="0"/>
      <w:divBdr>
        <w:top w:val="none" w:sz="0" w:space="0" w:color="auto"/>
        <w:left w:val="none" w:sz="0" w:space="0" w:color="auto"/>
        <w:bottom w:val="none" w:sz="0" w:space="0" w:color="auto"/>
        <w:right w:val="none" w:sz="0" w:space="0" w:color="auto"/>
      </w:divBdr>
    </w:div>
    <w:div w:id="1268733323">
      <w:bodyDiv w:val="1"/>
      <w:marLeft w:val="0"/>
      <w:marRight w:val="0"/>
      <w:marTop w:val="0"/>
      <w:marBottom w:val="0"/>
      <w:divBdr>
        <w:top w:val="none" w:sz="0" w:space="0" w:color="auto"/>
        <w:left w:val="none" w:sz="0" w:space="0" w:color="auto"/>
        <w:bottom w:val="none" w:sz="0" w:space="0" w:color="auto"/>
        <w:right w:val="none" w:sz="0" w:space="0" w:color="auto"/>
      </w:divBdr>
    </w:div>
    <w:div w:id="1274361346">
      <w:bodyDiv w:val="1"/>
      <w:marLeft w:val="0"/>
      <w:marRight w:val="0"/>
      <w:marTop w:val="0"/>
      <w:marBottom w:val="0"/>
      <w:divBdr>
        <w:top w:val="none" w:sz="0" w:space="0" w:color="auto"/>
        <w:left w:val="none" w:sz="0" w:space="0" w:color="auto"/>
        <w:bottom w:val="none" w:sz="0" w:space="0" w:color="auto"/>
        <w:right w:val="none" w:sz="0" w:space="0" w:color="auto"/>
      </w:divBdr>
    </w:div>
    <w:div w:id="1280184459">
      <w:bodyDiv w:val="1"/>
      <w:marLeft w:val="0"/>
      <w:marRight w:val="0"/>
      <w:marTop w:val="0"/>
      <w:marBottom w:val="0"/>
      <w:divBdr>
        <w:top w:val="none" w:sz="0" w:space="0" w:color="auto"/>
        <w:left w:val="none" w:sz="0" w:space="0" w:color="auto"/>
        <w:bottom w:val="none" w:sz="0" w:space="0" w:color="auto"/>
        <w:right w:val="none" w:sz="0" w:space="0" w:color="auto"/>
      </w:divBdr>
    </w:div>
    <w:div w:id="1281381413">
      <w:bodyDiv w:val="1"/>
      <w:marLeft w:val="0"/>
      <w:marRight w:val="0"/>
      <w:marTop w:val="0"/>
      <w:marBottom w:val="0"/>
      <w:divBdr>
        <w:top w:val="none" w:sz="0" w:space="0" w:color="auto"/>
        <w:left w:val="none" w:sz="0" w:space="0" w:color="auto"/>
        <w:bottom w:val="none" w:sz="0" w:space="0" w:color="auto"/>
        <w:right w:val="none" w:sz="0" w:space="0" w:color="auto"/>
      </w:divBdr>
    </w:div>
    <w:div w:id="1282690567">
      <w:bodyDiv w:val="1"/>
      <w:marLeft w:val="0"/>
      <w:marRight w:val="0"/>
      <w:marTop w:val="0"/>
      <w:marBottom w:val="0"/>
      <w:divBdr>
        <w:top w:val="none" w:sz="0" w:space="0" w:color="auto"/>
        <w:left w:val="none" w:sz="0" w:space="0" w:color="auto"/>
        <w:bottom w:val="none" w:sz="0" w:space="0" w:color="auto"/>
        <w:right w:val="none" w:sz="0" w:space="0" w:color="auto"/>
      </w:divBdr>
    </w:div>
    <w:div w:id="1285886950">
      <w:bodyDiv w:val="1"/>
      <w:marLeft w:val="0"/>
      <w:marRight w:val="0"/>
      <w:marTop w:val="0"/>
      <w:marBottom w:val="0"/>
      <w:divBdr>
        <w:top w:val="none" w:sz="0" w:space="0" w:color="auto"/>
        <w:left w:val="none" w:sz="0" w:space="0" w:color="auto"/>
        <w:bottom w:val="none" w:sz="0" w:space="0" w:color="auto"/>
        <w:right w:val="none" w:sz="0" w:space="0" w:color="auto"/>
      </w:divBdr>
    </w:div>
    <w:div w:id="1295868422">
      <w:bodyDiv w:val="1"/>
      <w:marLeft w:val="0"/>
      <w:marRight w:val="0"/>
      <w:marTop w:val="0"/>
      <w:marBottom w:val="0"/>
      <w:divBdr>
        <w:top w:val="none" w:sz="0" w:space="0" w:color="auto"/>
        <w:left w:val="none" w:sz="0" w:space="0" w:color="auto"/>
        <w:bottom w:val="none" w:sz="0" w:space="0" w:color="auto"/>
        <w:right w:val="none" w:sz="0" w:space="0" w:color="auto"/>
      </w:divBdr>
    </w:div>
    <w:div w:id="1304967704">
      <w:bodyDiv w:val="1"/>
      <w:marLeft w:val="0"/>
      <w:marRight w:val="0"/>
      <w:marTop w:val="0"/>
      <w:marBottom w:val="0"/>
      <w:divBdr>
        <w:top w:val="none" w:sz="0" w:space="0" w:color="auto"/>
        <w:left w:val="none" w:sz="0" w:space="0" w:color="auto"/>
        <w:bottom w:val="none" w:sz="0" w:space="0" w:color="auto"/>
        <w:right w:val="none" w:sz="0" w:space="0" w:color="auto"/>
      </w:divBdr>
    </w:div>
    <w:div w:id="1307005320">
      <w:bodyDiv w:val="1"/>
      <w:marLeft w:val="0"/>
      <w:marRight w:val="0"/>
      <w:marTop w:val="0"/>
      <w:marBottom w:val="0"/>
      <w:divBdr>
        <w:top w:val="none" w:sz="0" w:space="0" w:color="auto"/>
        <w:left w:val="none" w:sz="0" w:space="0" w:color="auto"/>
        <w:bottom w:val="none" w:sz="0" w:space="0" w:color="auto"/>
        <w:right w:val="none" w:sz="0" w:space="0" w:color="auto"/>
      </w:divBdr>
    </w:div>
    <w:div w:id="1307778773">
      <w:bodyDiv w:val="1"/>
      <w:marLeft w:val="0"/>
      <w:marRight w:val="0"/>
      <w:marTop w:val="0"/>
      <w:marBottom w:val="0"/>
      <w:divBdr>
        <w:top w:val="none" w:sz="0" w:space="0" w:color="auto"/>
        <w:left w:val="none" w:sz="0" w:space="0" w:color="auto"/>
        <w:bottom w:val="none" w:sz="0" w:space="0" w:color="auto"/>
        <w:right w:val="none" w:sz="0" w:space="0" w:color="auto"/>
      </w:divBdr>
    </w:div>
    <w:div w:id="1318731078">
      <w:bodyDiv w:val="1"/>
      <w:marLeft w:val="0"/>
      <w:marRight w:val="0"/>
      <w:marTop w:val="0"/>
      <w:marBottom w:val="0"/>
      <w:divBdr>
        <w:top w:val="none" w:sz="0" w:space="0" w:color="auto"/>
        <w:left w:val="none" w:sz="0" w:space="0" w:color="auto"/>
        <w:bottom w:val="none" w:sz="0" w:space="0" w:color="auto"/>
        <w:right w:val="none" w:sz="0" w:space="0" w:color="auto"/>
      </w:divBdr>
    </w:div>
    <w:div w:id="1325358734">
      <w:bodyDiv w:val="1"/>
      <w:marLeft w:val="0"/>
      <w:marRight w:val="0"/>
      <w:marTop w:val="0"/>
      <w:marBottom w:val="0"/>
      <w:divBdr>
        <w:top w:val="none" w:sz="0" w:space="0" w:color="auto"/>
        <w:left w:val="none" w:sz="0" w:space="0" w:color="auto"/>
        <w:bottom w:val="none" w:sz="0" w:space="0" w:color="auto"/>
        <w:right w:val="none" w:sz="0" w:space="0" w:color="auto"/>
      </w:divBdr>
    </w:div>
    <w:div w:id="135241704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027237">
      <w:bodyDiv w:val="1"/>
      <w:marLeft w:val="0"/>
      <w:marRight w:val="0"/>
      <w:marTop w:val="0"/>
      <w:marBottom w:val="0"/>
      <w:divBdr>
        <w:top w:val="none" w:sz="0" w:space="0" w:color="auto"/>
        <w:left w:val="none" w:sz="0" w:space="0" w:color="auto"/>
        <w:bottom w:val="none" w:sz="0" w:space="0" w:color="auto"/>
        <w:right w:val="none" w:sz="0" w:space="0" w:color="auto"/>
      </w:divBdr>
    </w:div>
    <w:div w:id="1375228911">
      <w:bodyDiv w:val="1"/>
      <w:marLeft w:val="0"/>
      <w:marRight w:val="0"/>
      <w:marTop w:val="0"/>
      <w:marBottom w:val="0"/>
      <w:divBdr>
        <w:top w:val="none" w:sz="0" w:space="0" w:color="auto"/>
        <w:left w:val="none" w:sz="0" w:space="0" w:color="auto"/>
        <w:bottom w:val="none" w:sz="0" w:space="0" w:color="auto"/>
        <w:right w:val="none" w:sz="0" w:space="0" w:color="auto"/>
      </w:divBdr>
    </w:div>
    <w:div w:id="1375735871">
      <w:bodyDiv w:val="1"/>
      <w:marLeft w:val="0"/>
      <w:marRight w:val="0"/>
      <w:marTop w:val="0"/>
      <w:marBottom w:val="0"/>
      <w:divBdr>
        <w:top w:val="none" w:sz="0" w:space="0" w:color="auto"/>
        <w:left w:val="none" w:sz="0" w:space="0" w:color="auto"/>
        <w:bottom w:val="none" w:sz="0" w:space="0" w:color="auto"/>
        <w:right w:val="none" w:sz="0" w:space="0" w:color="auto"/>
      </w:divBdr>
    </w:div>
    <w:div w:id="137638934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1804818">
      <w:bodyDiv w:val="1"/>
      <w:marLeft w:val="0"/>
      <w:marRight w:val="0"/>
      <w:marTop w:val="0"/>
      <w:marBottom w:val="0"/>
      <w:divBdr>
        <w:top w:val="none" w:sz="0" w:space="0" w:color="auto"/>
        <w:left w:val="none" w:sz="0" w:space="0" w:color="auto"/>
        <w:bottom w:val="none" w:sz="0" w:space="0" w:color="auto"/>
        <w:right w:val="none" w:sz="0" w:space="0" w:color="auto"/>
      </w:divBdr>
    </w:div>
    <w:div w:id="1391997561">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7460848">
      <w:bodyDiv w:val="1"/>
      <w:marLeft w:val="0"/>
      <w:marRight w:val="0"/>
      <w:marTop w:val="0"/>
      <w:marBottom w:val="0"/>
      <w:divBdr>
        <w:top w:val="none" w:sz="0" w:space="0" w:color="auto"/>
        <w:left w:val="none" w:sz="0" w:space="0" w:color="auto"/>
        <w:bottom w:val="none" w:sz="0" w:space="0" w:color="auto"/>
        <w:right w:val="none" w:sz="0" w:space="0" w:color="auto"/>
      </w:divBdr>
    </w:div>
    <w:div w:id="1416434671">
      <w:bodyDiv w:val="1"/>
      <w:marLeft w:val="0"/>
      <w:marRight w:val="0"/>
      <w:marTop w:val="0"/>
      <w:marBottom w:val="0"/>
      <w:divBdr>
        <w:top w:val="none" w:sz="0" w:space="0" w:color="auto"/>
        <w:left w:val="none" w:sz="0" w:space="0" w:color="auto"/>
        <w:bottom w:val="none" w:sz="0" w:space="0" w:color="auto"/>
        <w:right w:val="none" w:sz="0" w:space="0" w:color="auto"/>
      </w:divBdr>
    </w:div>
    <w:div w:id="1416785610">
      <w:bodyDiv w:val="1"/>
      <w:marLeft w:val="0"/>
      <w:marRight w:val="0"/>
      <w:marTop w:val="0"/>
      <w:marBottom w:val="0"/>
      <w:divBdr>
        <w:top w:val="none" w:sz="0" w:space="0" w:color="auto"/>
        <w:left w:val="none" w:sz="0" w:space="0" w:color="auto"/>
        <w:bottom w:val="none" w:sz="0" w:space="0" w:color="auto"/>
        <w:right w:val="none" w:sz="0" w:space="0" w:color="auto"/>
      </w:divBdr>
    </w:div>
    <w:div w:id="1420177803">
      <w:bodyDiv w:val="1"/>
      <w:marLeft w:val="0"/>
      <w:marRight w:val="0"/>
      <w:marTop w:val="0"/>
      <w:marBottom w:val="0"/>
      <w:divBdr>
        <w:top w:val="none" w:sz="0" w:space="0" w:color="auto"/>
        <w:left w:val="none" w:sz="0" w:space="0" w:color="auto"/>
        <w:bottom w:val="none" w:sz="0" w:space="0" w:color="auto"/>
        <w:right w:val="none" w:sz="0" w:space="0" w:color="auto"/>
      </w:divBdr>
    </w:div>
    <w:div w:id="1425418177">
      <w:bodyDiv w:val="1"/>
      <w:marLeft w:val="0"/>
      <w:marRight w:val="0"/>
      <w:marTop w:val="0"/>
      <w:marBottom w:val="0"/>
      <w:divBdr>
        <w:top w:val="none" w:sz="0" w:space="0" w:color="auto"/>
        <w:left w:val="none" w:sz="0" w:space="0" w:color="auto"/>
        <w:bottom w:val="none" w:sz="0" w:space="0" w:color="auto"/>
        <w:right w:val="none" w:sz="0" w:space="0" w:color="auto"/>
      </w:divBdr>
    </w:div>
    <w:div w:id="143917866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070879">
      <w:bodyDiv w:val="1"/>
      <w:marLeft w:val="0"/>
      <w:marRight w:val="0"/>
      <w:marTop w:val="0"/>
      <w:marBottom w:val="0"/>
      <w:divBdr>
        <w:top w:val="none" w:sz="0" w:space="0" w:color="auto"/>
        <w:left w:val="none" w:sz="0" w:space="0" w:color="auto"/>
        <w:bottom w:val="none" w:sz="0" w:space="0" w:color="auto"/>
        <w:right w:val="none" w:sz="0" w:space="0" w:color="auto"/>
      </w:divBdr>
    </w:div>
    <w:div w:id="1442450790">
      <w:bodyDiv w:val="1"/>
      <w:marLeft w:val="0"/>
      <w:marRight w:val="0"/>
      <w:marTop w:val="0"/>
      <w:marBottom w:val="0"/>
      <w:divBdr>
        <w:top w:val="none" w:sz="0" w:space="0" w:color="auto"/>
        <w:left w:val="none" w:sz="0" w:space="0" w:color="auto"/>
        <w:bottom w:val="none" w:sz="0" w:space="0" w:color="auto"/>
        <w:right w:val="none" w:sz="0" w:space="0" w:color="auto"/>
      </w:divBdr>
    </w:div>
    <w:div w:id="1443920366">
      <w:bodyDiv w:val="1"/>
      <w:marLeft w:val="0"/>
      <w:marRight w:val="0"/>
      <w:marTop w:val="0"/>
      <w:marBottom w:val="0"/>
      <w:divBdr>
        <w:top w:val="none" w:sz="0" w:space="0" w:color="auto"/>
        <w:left w:val="none" w:sz="0" w:space="0" w:color="auto"/>
        <w:bottom w:val="none" w:sz="0" w:space="0" w:color="auto"/>
        <w:right w:val="none" w:sz="0" w:space="0" w:color="auto"/>
      </w:divBdr>
    </w:div>
    <w:div w:id="1444494604">
      <w:bodyDiv w:val="1"/>
      <w:marLeft w:val="0"/>
      <w:marRight w:val="0"/>
      <w:marTop w:val="0"/>
      <w:marBottom w:val="0"/>
      <w:divBdr>
        <w:top w:val="none" w:sz="0" w:space="0" w:color="auto"/>
        <w:left w:val="none" w:sz="0" w:space="0" w:color="auto"/>
        <w:bottom w:val="none" w:sz="0" w:space="0" w:color="auto"/>
        <w:right w:val="none" w:sz="0" w:space="0" w:color="auto"/>
      </w:divBdr>
    </w:div>
    <w:div w:id="1445271646">
      <w:bodyDiv w:val="1"/>
      <w:marLeft w:val="0"/>
      <w:marRight w:val="0"/>
      <w:marTop w:val="0"/>
      <w:marBottom w:val="0"/>
      <w:divBdr>
        <w:top w:val="none" w:sz="0" w:space="0" w:color="auto"/>
        <w:left w:val="none" w:sz="0" w:space="0" w:color="auto"/>
        <w:bottom w:val="none" w:sz="0" w:space="0" w:color="auto"/>
        <w:right w:val="none" w:sz="0" w:space="0" w:color="auto"/>
      </w:divBdr>
    </w:div>
    <w:div w:id="1467775389">
      <w:bodyDiv w:val="1"/>
      <w:marLeft w:val="0"/>
      <w:marRight w:val="0"/>
      <w:marTop w:val="0"/>
      <w:marBottom w:val="0"/>
      <w:divBdr>
        <w:top w:val="none" w:sz="0" w:space="0" w:color="auto"/>
        <w:left w:val="none" w:sz="0" w:space="0" w:color="auto"/>
        <w:bottom w:val="none" w:sz="0" w:space="0" w:color="auto"/>
        <w:right w:val="none" w:sz="0" w:space="0" w:color="auto"/>
      </w:divBdr>
    </w:div>
    <w:div w:id="1469086130">
      <w:bodyDiv w:val="1"/>
      <w:marLeft w:val="0"/>
      <w:marRight w:val="0"/>
      <w:marTop w:val="0"/>
      <w:marBottom w:val="0"/>
      <w:divBdr>
        <w:top w:val="none" w:sz="0" w:space="0" w:color="auto"/>
        <w:left w:val="none" w:sz="0" w:space="0" w:color="auto"/>
        <w:bottom w:val="none" w:sz="0" w:space="0" w:color="auto"/>
        <w:right w:val="none" w:sz="0" w:space="0" w:color="auto"/>
      </w:divBdr>
    </w:div>
    <w:div w:id="1472553327">
      <w:bodyDiv w:val="1"/>
      <w:marLeft w:val="0"/>
      <w:marRight w:val="0"/>
      <w:marTop w:val="0"/>
      <w:marBottom w:val="0"/>
      <w:divBdr>
        <w:top w:val="none" w:sz="0" w:space="0" w:color="auto"/>
        <w:left w:val="none" w:sz="0" w:space="0" w:color="auto"/>
        <w:bottom w:val="none" w:sz="0" w:space="0" w:color="auto"/>
        <w:right w:val="none" w:sz="0" w:space="0" w:color="auto"/>
      </w:divBdr>
    </w:div>
    <w:div w:id="1521578182">
      <w:bodyDiv w:val="1"/>
      <w:marLeft w:val="0"/>
      <w:marRight w:val="0"/>
      <w:marTop w:val="0"/>
      <w:marBottom w:val="0"/>
      <w:divBdr>
        <w:top w:val="none" w:sz="0" w:space="0" w:color="auto"/>
        <w:left w:val="none" w:sz="0" w:space="0" w:color="auto"/>
        <w:bottom w:val="none" w:sz="0" w:space="0" w:color="auto"/>
        <w:right w:val="none" w:sz="0" w:space="0" w:color="auto"/>
      </w:divBdr>
    </w:div>
    <w:div w:id="1525051044">
      <w:bodyDiv w:val="1"/>
      <w:marLeft w:val="0"/>
      <w:marRight w:val="0"/>
      <w:marTop w:val="0"/>
      <w:marBottom w:val="0"/>
      <w:divBdr>
        <w:top w:val="none" w:sz="0" w:space="0" w:color="auto"/>
        <w:left w:val="none" w:sz="0" w:space="0" w:color="auto"/>
        <w:bottom w:val="none" w:sz="0" w:space="0" w:color="auto"/>
        <w:right w:val="none" w:sz="0" w:space="0" w:color="auto"/>
      </w:divBdr>
    </w:div>
    <w:div w:id="1527596039">
      <w:bodyDiv w:val="1"/>
      <w:marLeft w:val="0"/>
      <w:marRight w:val="0"/>
      <w:marTop w:val="0"/>
      <w:marBottom w:val="0"/>
      <w:divBdr>
        <w:top w:val="none" w:sz="0" w:space="0" w:color="auto"/>
        <w:left w:val="none" w:sz="0" w:space="0" w:color="auto"/>
        <w:bottom w:val="none" w:sz="0" w:space="0" w:color="auto"/>
        <w:right w:val="none" w:sz="0" w:space="0" w:color="auto"/>
      </w:divBdr>
    </w:div>
    <w:div w:id="1535343444">
      <w:bodyDiv w:val="1"/>
      <w:marLeft w:val="0"/>
      <w:marRight w:val="0"/>
      <w:marTop w:val="0"/>
      <w:marBottom w:val="0"/>
      <w:divBdr>
        <w:top w:val="none" w:sz="0" w:space="0" w:color="auto"/>
        <w:left w:val="none" w:sz="0" w:space="0" w:color="auto"/>
        <w:bottom w:val="none" w:sz="0" w:space="0" w:color="auto"/>
        <w:right w:val="none" w:sz="0" w:space="0" w:color="auto"/>
      </w:divBdr>
    </w:div>
    <w:div w:id="1537043546">
      <w:bodyDiv w:val="1"/>
      <w:marLeft w:val="0"/>
      <w:marRight w:val="0"/>
      <w:marTop w:val="0"/>
      <w:marBottom w:val="0"/>
      <w:divBdr>
        <w:top w:val="none" w:sz="0" w:space="0" w:color="auto"/>
        <w:left w:val="none" w:sz="0" w:space="0" w:color="auto"/>
        <w:bottom w:val="none" w:sz="0" w:space="0" w:color="auto"/>
        <w:right w:val="none" w:sz="0" w:space="0" w:color="auto"/>
      </w:divBdr>
    </w:div>
    <w:div w:id="1554342236">
      <w:bodyDiv w:val="1"/>
      <w:marLeft w:val="0"/>
      <w:marRight w:val="0"/>
      <w:marTop w:val="0"/>
      <w:marBottom w:val="0"/>
      <w:divBdr>
        <w:top w:val="none" w:sz="0" w:space="0" w:color="auto"/>
        <w:left w:val="none" w:sz="0" w:space="0" w:color="auto"/>
        <w:bottom w:val="none" w:sz="0" w:space="0" w:color="auto"/>
        <w:right w:val="none" w:sz="0" w:space="0" w:color="auto"/>
      </w:divBdr>
    </w:div>
    <w:div w:id="1555310599">
      <w:bodyDiv w:val="1"/>
      <w:marLeft w:val="0"/>
      <w:marRight w:val="0"/>
      <w:marTop w:val="0"/>
      <w:marBottom w:val="0"/>
      <w:divBdr>
        <w:top w:val="none" w:sz="0" w:space="0" w:color="auto"/>
        <w:left w:val="none" w:sz="0" w:space="0" w:color="auto"/>
        <w:bottom w:val="none" w:sz="0" w:space="0" w:color="auto"/>
        <w:right w:val="none" w:sz="0" w:space="0" w:color="auto"/>
      </w:divBdr>
    </w:div>
    <w:div w:id="1555967890">
      <w:bodyDiv w:val="1"/>
      <w:marLeft w:val="0"/>
      <w:marRight w:val="0"/>
      <w:marTop w:val="0"/>
      <w:marBottom w:val="0"/>
      <w:divBdr>
        <w:top w:val="none" w:sz="0" w:space="0" w:color="auto"/>
        <w:left w:val="none" w:sz="0" w:space="0" w:color="auto"/>
        <w:bottom w:val="none" w:sz="0" w:space="0" w:color="auto"/>
        <w:right w:val="none" w:sz="0" w:space="0" w:color="auto"/>
      </w:divBdr>
    </w:div>
    <w:div w:id="1562407258">
      <w:bodyDiv w:val="1"/>
      <w:marLeft w:val="0"/>
      <w:marRight w:val="0"/>
      <w:marTop w:val="0"/>
      <w:marBottom w:val="0"/>
      <w:divBdr>
        <w:top w:val="none" w:sz="0" w:space="0" w:color="auto"/>
        <w:left w:val="none" w:sz="0" w:space="0" w:color="auto"/>
        <w:bottom w:val="none" w:sz="0" w:space="0" w:color="auto"/>
        <w:right w:val="none" w:sz="0" w:space="0" w:color="auto"/>
      </w:divBdr>
    </w:div>
    <w:div w:id="1562910833">
      <w:bodyDiv w:val="1"/>
      <w:marLeft w:val="0"/>
      <w:marRight w:val="0"/>
      <w:marTop w:val="0"/>
      <w:marBottom w:val="0"/>
      <w:divBdr>
        <w:top w:val="none" w:sz="0" w:space="0" w:color="auto"/>
        <w:left w:val="none" w:sz="0" w:space="0" w:color="auto"/>
        <w:bottom w:val="none" w:sz="0" w:space="0" w:color="auto"/>
        <w:right w:val="none" w:sz="0" w:space="0" w:color="auto"/>
      </w:divBdr>
    </w:div>
    <w:div w:id="1568489611">
      <w:bodyDiv w:val="1"/>
      <w:marLeft w:val="0"/>
      <w:marRight w:val="0"/>
      <w:marTop w:val="0"/>
      <w:marBottom w:val="0"/>
      <w:divBdr>
        <w:top w:val="none" w:sz="0" w:space="0" w:color="auto"/>
        <w:left w:val="none" w:sz="0" w:space="0" w:color="auto"/>
        <w:bottom w:val="none" w:sz="0" w:space="0" w:color="auto"/>
        <w:right w:val="none" w:sz="0" w:space="0" w:color="auto"/>
      </w:divBdr>
    </w:div>
    <w:div w:id="1590043813">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590887804">
      <w:bodyDiv w:val="1"/>
      <w:marLeft w:val="0"/>
      <w:marRight w:val="0"/>
      <w:marTop w:val="0"/>
      <w:marBottom w:val="0"/>
      <w:divBdr>
        <w:top w:val="none" w:sz="0" w:space="0" w:color="auto"/>
        <w:left w:val="none" w:sz="0" w:space="0" w:color="auto"/>
        <w:bottom w:val="none" w:sz="0" w:space="0" w:color="auto"/>
        <w:right w:val="none" w:sz="0" w:space="0" w:color="auto"/>
      </w:divBdr>
    </w:div>
    <w:div w:id="1601064225">
      <w:bodyDiv w:val="1"/>
      <w:marLeft w:val="0"/>
      <w:marRight w:val="0"/>
      <w:marTop w:val="0"/>
      <w:marBottom w:val="0"/>
      <w:divBdr>
        <w:top w:val="none" w:sz="0" w:space="0" w:color="auto"/>
        <w:left w:val="none" w:sz="0" w:space="0" w:color="auto"/>
        <w:bottom w:val="none" w:sz="0" w:space="0" w:color="auto"/>
        <w:right w:val="none" w:sz="0" w:space="0" w:color="auto"/>
      </w:divBdr>
    </w:div>
    <w:div w:id="1602060166">
      <w:bodyDiv w:val="1"/>
      <w:marLeft w:val="0"/>
      <w:marRight w:val="0"/>
      <w:marTop w:val="0"/>
      <w:marBottom w:val="0"/>
      <w:divBdr>
        <w:top w:val="none" w:sz="0" w:space="0" w:color="auto"/>
        <w:left w:val="none" w:sz="0" w:space="0" w:color="auto"/>
        <w:bottom w:val="none" w:sz="0" w:space="0" w:color="auto"/>
        <w:right w:val="none" w:sz="0" w:space="0" w:color="auto"/>
      </w:divBdr>
    </w:div>
    <w:div w:id="1605963332">
      <w:bodyDiv w:val="1"/>
      <w:marLeft w:val="0"/>
      <w:marRight w:val="0"/>
      <w:marTop w:val="0"/>
      <w:marBottom w:val="0"/>
      <w:divBdr>
        <w:top w:val="none" w:sz="0" w:space="0" w:color="auto"/>
        <w:left w:val="none" w:sz="0" w:space="0" w:color="auto"/>
        <w:bottom w:val="none" w:sz="0" w:space="0" w:color="auto"/>
        <w:right w:val="none" w:sz="0" w:space="0" w:color="auto"/>
      </w:divBdr>
    </w:div>
    <w:div w:id="1609654493">
      <w:bodyDiv w:val="1"/>
      <w:marLeft w:val="0"/>
      <w:marRight w:val="0"/>
      <w:marTop w:val="0"/>
      <w:marBottom w:val="0"/>
      <w:divBdr>
        <w:top w:val="none" w:sz="0" w:space="0" w:color="auto"/>
        <w:left w:val="none" w:sz="0" w:space="0" w:color="auto"/>
        <w:bottom w:val="none" w:sz="0" w:space="0" w:color="auto"/>
        <w:right w:val="none" w:sz="0" w:space="0" w:color="auto"/>
      </w:divBdr>
    </w:div>
    <w:div w:id="1612474944">
      <w:bodyDiv w:val="1"/>
      <w:marLeft w:val="0"/>
      <w:marRight w:val="0"/>
      <w:marTop w:val="0"/>
      <w:marBottom w:val="0"/>
      <w:divBdr>
        <w:top w:val="none" w:sz="0" w:space="0" w:color="auto"/>
        <w:left w:val="none" w:sz="0" w:space="0" w:color="auto"/>
        <w:bottom w:val="none" w:sz="0" w:space="0" w:color="auto"/>
        <w:right w:val="none" w:sz="0" w:space="0" w:color="auto"/>
      </w:divBdr>
    </w:div>
    <w:div w:id="1631669303">
      <w:bodyDiv w:val="1"/>
      <w:marLeft w:val="0"/>
      <w:marRight w:val="0"/>
      <w:marTop w:val="0"/>
      <w:marBottom w:val="0"/>
      <w:divBdr>
        <w:top w:val="none" w:sz="0" w:space="0" w:color="auto"/>
        <w:left w:val="none" w:sz="0" w:space="0" w:color="auto"/>
        <w:bottom w:val="none" w:sz="0" w:space="0" w:color="auto"/>
        <w:right w:val="none" w:sz="0" w:space="0" w:color="auto"/>
      </w:divBdr>
    </w:div>
    <w:div w:id="1642886625">
      <w:bodyDiv w:val="1"/>
      <w:marLeft w:val="0"/>
      <w:marRight w:val="0"/>
      <w:marTop w:val="0"/>
      <w:marBottom w:val="0"/>
      <w:divBdr>
        <w:top w:val="none" w:sz="0" w:space="0" w:color="auto"/>
        <w:left w:val="none" w:sz="0" w:space="0" w:color="auto"/>
        <w:bottom w:val="none" w:sz="0" w:space="0" w:color="auto"/>
        <w:right w:val="none" w:sz="0" w:space="0" w:color="auto"/>
      </w:divBdr>
    </w:div>
    <w:div w:id="1646354162">
      <w:bodyDiv w:val="1"/>
      <w:marLeft w:val="0"/>
      <w:marRight w:val="0"/>
      <w:marTop w:val="0"/>
      <w:marBottom w:val="0"/>
      <w:divBdr>
        <w:top w:val="none" w:sz="0" w:space="0" w:color="auto"/>
        <w:left w:val="none" w:sz="0" w:space="0" w:color="auto"/>
        <w:bottom w:val="none" w:sz="0" w:space="0" w:color="auto"/>
        <w:right w:val="none" w:sz="0" w:space="0" w:color="auto"/>
      </w:divBdr>
    </w:div>
    <w:div w:id="1646474074">
      <w:bodyDiv w:val="1"/>
      <w:marLeft w:val="0"/>
      <w:marRight w:val="0"/>
      <w:marTop w:val="0"/>
      <w:marBottom w:val="0"/>
      <w:divBdr>
        <w:top w:val="none" w:sz="0" w:space="0" w:color="auto"/>
        <w:left w:val="none" w:sz="0" w:space="0" w:color="auto"/>
        <w:bottom w:val="none" w:sz="0" w:space="0" w:color="auto"/>
        <w:right w:val="none" w:sz="0" w:space="0" w:color="auto"/>
      </w:divBdr>
    </w:div>
    <w:div w:id="1675573362">
      <w:bodyDiv w:val="1"/>
      <w:marLeft w:val="0"/>
      <w:marRight w:val="0"/>
      <w:marTop w:val="0"/>
      <w:marBottom w:val="0"/>
      <w:divBdr>
        <w:top w:val="none" w:sz="0" w:space="0" w:color="auto"/>
        <w:left w:val="none" w:sz="0" w:space="0" w:color="auto"/>
        <w:bottom w:val="none" w:sz="0" w:space="0" w:color="auto"/>
        <w:right w:val="none" w:sz="0" w:space="0" w:color="auto"/>
      </w:divBdr>
    </w:div>
    <w:div w:id="1677994835">
      <w:bodyDiv w:val="1"/>
      <w:marLeft w:val="0"/>
      <w:marRight w:val="0"/>
      <w:marTop w:val="0"/>
      <w:marBottom w:val="0"/>
      <w:divBdr>
        <w:top w:val="none" w:sz="0" w:space="0" w:color="auto"/>
        <w:left w:val="none" w:sz="0" w:space="0" w:color="auto"/>
        <w:bottom w:val="none" w:sz="0" w:space="0" w:color="auto"/>
        <w:right w:val="none" w:sz="0" w:space="0" w:color="auto"/>
      </w:divBdr>
    </w:div>
    <w:div w:id="1698044472">
      <w:bodyDiv w:val="1"/>
      <w:marLeft w:val="0"/>
      <w:marRight w:val="0"/>
      <w:marTop w:val="0"/>
      <w:marBottom w:val="0"/>
      <w:divBdr>
        <w:top w:val="none" w:sz="0" w:space="0" w:color="auto"/>
        <w:left w:val="none" w:sz="0" w:space="0" w:color="auto"/>
        <w:bottom w:val="none" w:sz="0" w:space="0" w:color="auto"/>
        <w:right w:val="none" w:sz="0" w:space="0" w:color="auto"/>
      </w:divBdr>
    </w:div>
    <w:div w:id="1700352239">
      <w:bodyDiv w:val="1"/>
      <w:marLeft w:val="0"/>
      <w:marRight w:val="0"/>
      <w:marTop w:val="0"/>
      <w:marBottom w:val="0"/>
      <w:divBdr>
        <w:top w:val="none" w:sz="0" w:space="0" w:color="auto"/>
        <w:left w:val="none" w:sz="0" w:space="0" w:color="auto"/>
        <w:bottom w:val="none" w:sz="0" w:space="0" w:color="auto"/>
        <w:right w:val="none" w:sz="0" w:space="0" w:color="auto"/>
      </w:divBdr>
    </w:div>
    <w:div w:id="1706564779">
      <w:bodyDiv w:val="1"/>
      <w:marLeft w:val="0"/>
      <w:marRight w:val="0"/>
      <w:marTop w:val="0"/>
      <w:marBottom w:val="0"/>
      <w:divBdr>
        <w:top w:val="none" w:sz="0" w:space="0" w:color="auto"/>
        <w:left w:val="none" w:sz="0" w:space="0" w:color="auto"/>
        <w:bottom w:val="none" w:sz="0" w:space="0" w:color="auto"/>
        <w:right w:val="none" w:sz="0" w:space="0" w:color="auto"/>
      </w:divBdr>
    </w:div>
    <w:div w:id="1708411692">
      <w:bodyDiv w:val="1"/>
      <w:marLeft w:val="0"/>
      <w:marRight w:val="0"/>
      <w:marTop w:val="0"/>
      <w:marBottom w:val="0"/>
      <w:divBdr>
        <w:top w:val="none" w:sz="0" w:space="0" w:color="auto"/>
        <w:left w:val="none" w:sz="0" w:space="0" w:color="auto"/>
        <w:bottom w:val="none" w:sz="0" w:space="0" w:color="auto"/>
        <w:right w:val="none" w:sz="0" w:space="0" w:color="auto"/>
      </w:divBdr>
    </w:div>
    <w:div w:id="1711421983">
      <w:bodyDiv w:val="1"/>
      <w:marLeft w:val="0"/>
      <w:marRight w:val="0"/>
      <w:marTop w:val="0"/>
      <w:marBottom w:val="0"/>
      <w:divBdr>
        <w:top w:val="none" w:sz="0" w:space="0" w:color="auto"/>
        <w:left w:val="none" w:sz="0" w:space="0" w:color="auto"/>
        <w:bottom w:val="none" w:sz="0" w:space="0" w:color="auto"/>
        <w:right w:val="none" w:sz="0" w:space="0" w:color="auto"/>
      </w:divBdr>
    </w:div>
    <w:div w:id="17244759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709075">
      <w:bodyDiv w:val="1"/>
      <w:marLeft w:val="0"/>
      <w:marRight w:val="0"/>
      <w:marTop w:val="0"/>
      <w:marBottom w:val="0"/>
      <w:divBdr>
        <w:top w:val="none" w:sz="0" w:space="0" w:color="auto"/>
        <w:left w:val="none" w:sz="0" w:space="0" w:color="auto"/>
        <w:bottom w:val="none" w:sz="0" w:space="0" w:color="auto"/>
        <w:right w:val="none" w:sz="0" w:space="0" w:color="auto"/>
      </w:divBdr>
    </w:div>
    <w:div w:id="1745293833">
      <w:bodyDiv w:val="1"/>
      <w:marLeft w:val="0"/>
      <w:marRight w:val="0"/>
      <w:marTop w:val="0"/>
      <w:marBottom w:val="0"/>
      <w:divBdr>
        <w:top w:val="none" w:sz="0" w:space="0" w:color="auto"/>
        <w:left w:val="none" w:sz="0" w:space="0" w:color="auto"/>
        <w:bottom w:val="none" w:sz="0" w:space="0" w:color="auto"/>
        <w:right w:val="none" w:sz="0" w:space="0" w:color="auto"/>
      </w:divBdr>
    </w:div>
    <w:div w:id="1747146476">
      <w:bodyDiv w:val="1"/>
      <w:marLeft w:val="0"/>
      <w:marRight w:val="0"/>
      <w:marTop w:val="0"/>
      <w:marBottom w:val="0"/>
      <w:divBdr>
        <w:top w:val="none" w:sz="0" w:space="0" w:color="auto"/>
        <w:left w:val="none" w:sz="0" w:space="0" w:color="auto"/>
        <w:bottom w:val="none" w:sz="0" w:space="0" w:color="auto"/>
        <w:right w:val="none" w:sz="0" w:space="0" w:color="auto"/>
      </w:divBdr>
    </w:div>
    <w:div w:id="175446984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479795">
      <w:bodyDiv w:val="1"/>
      <w:marLeft w:val="0"/>
      <w:marRight w:val="0"/>
      <w:marTop w:val="0"/>
      <w:marBottom w:val="0"/>
      <w:divBdr>
        <w:top w:val="none" w:sz="0" w:space="0" w:color="auto"/>
        <w:left w:val="none" w:sz="0" w:space="0" w:color="auto"/>
        <w:bottom w:val="none" w:sz="0" w:space="0" w:color="auto"/>
        <w:right w:val="none" w:sz="0" w:space="0" w:color="auto"/>
      </w:divBdr>
    </w:div>
    <w:div w:id="1758939347">
      <w:bodyDiv w:val="1"/>
      <w:marLeft w:val="0"/>
      <w:marRight w:val="0"/>
      <w:marTop w:val="0"/>
      <w:marBottom w:val="0"/>
      <w:divBdr>
        <w:top w:val="none" w:sz="0" w:space="0" w:color="auto"/>
        <w:left w:val="none" w:sz="0" w:space="0" w:color="auto"/>
        <w:bottom w:val="none" w:sz="0" w:space="0" w:color="auto"/>
        <w:right w:val="none" w:sz="0" w:space="0" w:color="auto"/>
      </w:divBdr>
    </w:div>
    <w:div w:id="1759011209">
      <w:bodyDiv w:val="1"/>
      <w:marLeft w:val="0"/>
      <w:marRight w:val="0"/>
      <w:marTop w:val="0"/>
      <w:marBottom w:val="0"/>
      <w:divBdr>
        <w:top w:val="none" w:sz="0" w:space="0" w:color="auto"/>
        <w:left w:val="none" w:sz="0" w:space="0" w:color="auto"/>
        <w:bottom w:val="none" w:sz="0" w:space="0" w:color="auto"/>
        <w:right w:val="none" w:sz="0" w:space="0" w:color="auto"/>
      </w:divBdr>
    </w:div>
    <w:div w:id="1762291121">
      <w:bodyDiv w:val="1"/>
      <w:marLeft w:val="0"/>
      <w:marRight w:val="0"/>
      <w:marTop w:val="0"/>
      <w:marBottom w:val="0"/>
      <w:divBdr>
        <w:top w:val="none" w:sz="0" w:space="0" w:color="auto"/>
        <w:left w:val="none" w:sz="0" w:space="0" w:color="auto"/>
        <w:bottom w:val="none" w:sz="0" w:space="0" w:color="auto"/>
        <w:right w:val="none" w:sz="0" w:space="0" w:color="auto"/>
      </w:divBdr>
    </w:div>
    <w:div w:id="1788426867">
      <w:bodyDiv w:val="1"/>
      <w:marLeft w:val="0"/>
      <w:marRight w:val="0"/>
      <w:marTop w:val="0"/>
      <w:marBottom w:val="0"/>
      <w:divBdr>
        <w:top w:val="none" w:sz="0" w:space="0" w:color="auto"/>
        <w:left w:val="none" w:sz="0" w:space="0" w:color="auto"/>
        <w:bottom w:val="none" w:sz="0" w:space="0" w:color="auto"/>
        <w:right w:val="none" w:sz="0" w:space="0" w:color="auto"/>
      </w:divBdr>
    </w:div>
    <w:div w:id="1795825063">
      <w:bodyDiv w:val="1"/>
      <w:marLeft w:val="0"/>
      <w:marRight w:val="0"/>
      <w:marTop w:val="0"/>
      <w:marBottom w:val="0"/>
      <w:divBdr>
        <w:top w:val="none" w:sz="0" w:space="0" w:color="auto"/>
        <w:left w:val="none" w:sz="0" w:space="0" w:color="auto"/>
        <w:bottom w:val="none" w:sz="0" w:space="0" w:color="auto"/>
        <w:right w:val="none" w:sz="0" w:space="0" w:color="auto"/>
      </w:divBdr>
    </w:div>
    <w:div w:id="1807428999">
      <w:bodyDiv w:val="1"/>
      <w:marLeft w:val="0"/>
      <w:marRight w:val="0"/>
      <w:marTop w:val="0"/>
      <w:marBottom w:val="0"/>
      <w:divBdr>
        <w:top w:val="none" w:sz="0" w:space="0" w:color="auto"/>
        <w:left w:val="none" w:sz="0" w:space="0" w:color="auto"/>
        <w:bottom w:val="none" w:sz="0" w:space="0" w:color="auto"/>
        <w:right w:val="none" w:sz="0" w:space="0" w:color="auto"/>
      </w:divBdr>
    </w:div>
    <w:div w:id="1814104603">
      <w:bodyDiv w:val="1"/>
      <w:marLeft w:val="0"/>
      <w:marRight w:val="0"/>
      <w:marTop w:val="0"/>
      <w:marBottom w:val="0"/>
      <w:divBdr>
        <w:top w:val="none" w:sz="0" w:space="0" w:color="auto"/>
        <w:left w:val="none" w:sz="0" w:space="0" w:color="auto"/>
        <w:bottom w:val="none" w:sz="0" w:space="0" w:color="auto"/>
        <w:right w:val="none" w:sz="0" w:space="0" w:color="auto"/>
      </w:divBdr>
    </w:div>
    <w:div w:id="1818644763">
      <w:bodyDiv w:val="1"/>
      <w:marLeft w:val="0"/>
      <w:marRight w:val="0"/>
      <w:marTop w:val="0"/>
      <w:marBottom w:val="0"/>
      <w:divBdr>
        <w:top w:val="none" w:sz="0" w:space="0" w:color="auto"/>
        <w:left w:val="none" w:sz="0" w:space="0" w:color="auto"/>
        <w:bottom w:val="none" w:sz="0" w:space="0" w:color="auto"/>
        <w:right w:val="none" w:sz="0" w:space="0" w:color="auto"/>
      </w:divBdr>
    </w:div>
    <w:div w:id="1823306201">
      <w:bodyDiv w:val="1"/>
      <w:marLeft w:val="0"/>
      <w:marRight w:val="0"/>
      <w:marTop w:val="0"/>
      <w:marBottom w:val="0"/>
      <w:divBdr>
        <w:top w:val="none" w:sz="0" w:space="0" w:color="auto"/>
        <w:left w:val="none" w:sz="0" w:space="0" w:color="auto"/>
        <w:bottom w:val="none" w:sz="0" w:space="0" w:color="auto"/>
        <w:right w:val="none" w:sz="0" w:space="0" w:color="auto"/>
      </w:divBdr>
    </w:div>
    <w:div w:id="182481266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7214648">
      <w:bodyDiv w:val="1"/>
      <w:marLeft w:val="0"/>
      <w:marRight w:val="0"/>
      <w:marTop w:val="0"/>
      <w:marBottom w:val="0"/>
      <w:divBdr>
        <w:top w:val="none" w:sz="0" w:space="0" w:color="auto"/>
        <w:left w:val="none" w:sz="0" w:space="0" w:color="auto"/>
        <w:bottom w:val="none" w:sz="0" w:space="0" w:color="auto"/>
        <w:right w:val="none" w:sz="0" w:space="0" w:color="auto"/>
      </w:divBdr>
    </w:div>
    <w:div w:id="1876230778">
      <w:bodyDiv w:val="1"/>
      <w:marLeft w:val="0"/>
      <w:marRight w:val="0"/>
      <w:marTop w:val="0"/>
      <w:marBottom w:val="0"/>
      <w:divBdr>
        <w:top w:val="none" w:sz="0" w:space="0" w:color="auto"/>
        <w:left w:val="none" w:sz="0" w:space="0" w:color="auto"/>
        <w:bottom w:val="none" w:sz="0" w:space="0" w:color="auto"/>
        <w:right w:val="none" w:sz="0" w:space="0" w:color="auto"/>
      </w:divBdr>
    </w:div>
    <w:div w:id="1898778741">
      <w:bodyDiv w:val="1"/>
      <w:marLeft w:val="0"/>
      <w:marRight w:val="0"/>
      <w:marTop w:val="0"/>
      <w:marBottom w:val="0"/>
      <w:divBdr>
        <w:top w:val="none" w:sz="0" w:space="0" w:color="auto"/>
        <w:left w:val="none" w:sz="0" w:space="0" w:color="auto"/>
        <w:bottom w:val="none" w:sz="0" w:space="0" w:color="auto"/>
        <w:right w:val="none" w:sz="0" w:space="0" w:color="auto"/>
      </w:divBdr>
    </w:div>
    <w:div w:id="190212963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530403">
      <w:bodyDiv w:val="1"/>
      <w:marLeft w:val="0"/>
      <w:marRight w:val="0"/>
      <w:marTop w:val="0"/>
      <w:marBottom w:val="0"/>
      <w:divBdr>
        <w:top w:val="none" w:sz="0" w:space="0" w:color="auto"/>
        <w:left w:val="none" w:sz="0" w:space="0" w:color="auto"/>
        <w:bottom w:val="none" w:sz="0" w:space="0" w:color="auto"/>
        <w:right w:val="none" w:sz="0" w:space="0" w:color="auto"/>
      </w:divBdr>
    </w:div>
    <w:div w:id="1922714283">
      <w:bodyDiv w:val="1"/>
      <w:marLeft w:val="0"/>
      <w:marRight w:val="0"/>
      <w:marTop w:val="0"/>
      <w:marBottom w:val="0"/>
      <w:divBdr>
        <w:top w:val="none" w:sz="0" w:space="0" w:color="auto"/>
        <w:left w:val="none" w:sz="0" w:space="0" w:color="auto"/>
        <w:bottom w:val="none" w:sz="0" w:space="0" w:color="auto"/>
        <w:right w:val="none" w:sz="0" w:space="0" w:color="auto"/>
      </w:divBdr>
    </w:div>
    <w:div w:id="1930263701">
      <w:bodyDiv w:val="1"/>
      <w:marLeft w:val="0"/>
      <w:marRight w:val="0"/>
      <w:marTop w:val="0"/>
      <w:marBottom w:val="0"/>
      <w:divBdr>
        <w:top w:val="none" w:sz="0" w:space="0" w:color="auto"/>
        <w:left w:val="none" w:sz="0" w:space="0" w:color="auto"/>
        <w:bottom w:val="none" w:sz="0" w:space="0" w:color="auto"/>
        <w:right w:val="none" w:sz="0" w:space="0" w:color="auto"/>
      </w:divBdr>
    </w:div>
    <w:div w:id="1942686691">
      <w:bodyDiv w:val="1"/>
      <w:marLeft w:val="0"/>
      <w:marRight w:val="0"/>
      <w:marTop w:val="0"/>
      <w:marBottom w:val="0"/>
      <w:divBdr>
        <w:top w:val="none" w:sz="0" w:space="0" w:color="auto"/>
        <w:left w:val="none" w:sz="0" w:space="0" w:color="auto"/>
        <w:bottom w:val="none" w:sz="0" w:space="0" w:color="auto"/>
        <w:right w:val="none" w:sz="0" w:space="0" w:color="auto"/>
      </w:divBdr>
    </w:div>
    <w:div w:id="1950433449">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1970475219">
      <w:bodyDiv w:val="1"/>
      <w:marLeft w:val="0"/>
      <w:marRight w:val="0"/>
      <w:marTop w:val="0"/>
      <w:marBottom w:val="0"/>
      <w:divBdr>
        <w:top w:val="none" w:sz="0" w:space="0" w:color="auto"/>
        <w:left w:val="none" w:sz="0" w:space="0" w:color="auto"/>
        <w:bottom w:val="none" w:sz="0" w:space="0" w:color="auto"/>
        <w:right w:val="none" w:sz="0" w:space="0" w:color="auto"/>
      </w:divBdr>
    </w:div>
    <w:div w:id="1971394866">
      <w:bodyDiv w:val="1"/>
      <w:marLeft w:val="0"/>
      <w:marRight w:val="0"/>
      <w:marTop w:val="0"/>
      <w:marBottom w:val="0"/>
      <w:divBdr>
        <w:top w:val="none" w:sz="0" w:space="0" w:color="auto"/>
        <w:left w:val="none" w:sz="0" w:space="0" w:color="auto"/>
        <w:bottom w:val="none" w:sz="0" w:space="0" w:color="auto"/>
        <w:right w:val="none" w:sz="0" w:space="0" w:color="auto"/>
      </w:divBdr>
    </w:div>
    <w:div w:id="1977644029">
      <w:bodyDiv w:val="1"/>
      <w:marLeft w:val="0"/>
      <w:marRight w:val="0"/>
      <w:marTop w:val="0"/>
      <w:marBottom w:val="0"/>
      <w:divBdr>
        <w:top w:val="none" w:sz="0" w:space="0" w:color="auto"/>
        <w:left w:val="none" w:sz="0" w:space="0" w:color="auto"/>
        <w:bottom w:val="none" w:sz="0" w:space="0" w:color="auto"/>
        <w:right w:val="none" w:sz="0" w:space="0" w:color="auto"/>
      </w:divBdr>
    </w:div>
    <w:div w:id="1987976447">
      <w:bodyDiv w:val="1"/>
      <w:marLeft w:val="0"/>
      <w:marRight w:val="0"/>
      <w:marTop w:val="0"/>
      <w:marBottom w:val="0"/>
      <w:divBdr>
        <w:top w:val="none" w:sz="0" w:space="0" w:color="auto"/>
        <w:left w:val="none" w:sz="0" w:space="0" w:color="auto"/>
        <w:bottom w:val="none" w:sz="0" w:space="0" w:color="auto"/>
        <w:right w:val="none" w:sz="0" w:space="0" w:color="auto"/>
      </w:divBdr>
    </w:div>
    <w:div w:id="199271517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003251">
      <w:bodyDiv w:val="1"/>
      <w:marLeft w:val="0"/>
      <w:marRight w:val="0"/>
      <w:marTop w:val="0"/>
      <w:marBottom w:val="0"/>
      <w:divBdr>
        <w:top w:val="none" w:sz="0" w:space="0" w:color="auto"/>
        <w:left w:val="none" w:sz="0" w:space="0" w:color="auto"/>
        <w:bottom w:val="none" w:sz="0" w:space="0" w:color="auto"/>
        <w:right w:val="none" w:sz="0" w:space="0" w:color="auto"/>
      </w:divBdr>
    </w:div>
    <w:div w:id="2009553870">
      <w:bodyDiv w:val="1"/>
      <w:marLeft w:val="0"/>
      <w:marRight w:val="0"/>
      <w:marTop w:val="0"/>
      <w:marBottom w:val="0"/>
      <w:divBdr>
        <w:top w:val="none" w:sz="0" w:space="0" w:color="auto"/>
        <w:left w:val="none" w:sz="0" w:space="0" w:color="auto"/>
        <w:bottom w:val="none" w:sz="0" w:space="0" w:color="auto"/>
        <w:right w:val="none" w:sz="0" w:space="0" w:color="auto"/>
      </w:divBdr>
    </w:div>
    <w:div w:id="2017925326">
      <w:bodyDiv w:val="1"/>
      <w:marLeft w:val="0"/>
      <w:marRight w:val="0"/>
      <w:marTop w:val="0"/>
      <w:marBottom w:val="0"/>
      <w:divBdr>
        <w:top w:val="none" w:sz="0" w:space="0" w:color="auto"/>
        <w:left w:val="none" w:sz="0" w:space="0" w:color="auto"/>
        <w:bottom w:val="none" w:sz="0" w:space="0" w:color="auto"/>
        <w:right w:val="none" w:sz="0" w:space="0" w:color="auto"/>
      </w:divBdr>
    </w:div>
    <w:div w:id="2025983231">
      <w:bodyDiv w:val="1"/>
      <w:marLeft w:val="0"/>
      <w:marRight w:val="0"/>
      <w:marTop w:val="0"/>
      <w:marBottom w:val="0"/>
      <w:divBdr>
        <w:top w:val="none" w:sz="0" w:space="0" w:color="auto"/>
        <w:left w:val="none" w:sz="0" w:space="0" w:color="auto"/>
        <w:bottom w:val="none" w:sz="0" w:space="0" w:color="auto"/>
        <w:right w:val="none" w:sz="0" w:space="0" w:color="auto"/>
      </w:divBdr>
    </w:div>
    <w:div w:id="2045713919">
      <w:bodyDiv w:val="1"/>
      <w:marLeft w:val="0"/>
      <w:marRight w:val="0"/>
      <w:marTop w:val="0"/>
      <w:marBottom w:val="0"/>
      <w:divBdr>
        <w:top w:val="none" w:sz="0" w:space="0" w:color="auto"/>
        <w:left w:val="none" w:sz="0" w:space="0" w:color="auto"/>
        <w:bottom w:val="none" w:sz="0" w:space="0" w:color="auto"/>
        <w:right w:val="none" w:sz="0" w:space="0" w:color="auto"/>
      </w:divBdr>
    </w:div>
    <w:div w:id="2049989577">
      <w:bodyDiv w:val="1"/>
      <w:marLeft w:val="0"/>
      <w:marRight w:val="0"/>
      <w:marTop w:val="0"/>
      <w:marBottom w:val="0"/>
      <w:divBdr>
        <w:top w:val="none" w:sz="0" w:space="0" w:color="auto"/>
        <w:left w:val="none" w:sz="0" w:space="0" w:color="auto"/>
        <w:bottom w:val="none" w:sz="0" w:space="0" w:color="auto"/>
        <w:right w:val="none" w:sz="0" w:space="0" w:color="auto"/>
      </w:divBdr>
    </w:div>
    <w:div w:id="2052798256">
      <w:bodyDiv w:val="1"/>
      <w:marLeft w:val="0"/>
      <w:marRight w:val="0"/>
      <w:marTop w:val="0"/>
      <w:marBottom w:val="0"/>
      <w:divBdr>
        <w:top w:val="none" w:sz="0" w:space="0" w:color="auto"/>
        <w:left w:val="none" w:sz="0" w:space="0" w:color="auto"/>
        <w:bottom w:val="none" w:sz="0" w:space="0" w:color="auto"/>
        <w:right w:val="none" w:sz="0" w:space="0" w:color="auto"/>
      </w:divBdr>
    </w:div>
    <w:div w:id="2054377238">
      <w:bodyDiv w:val="1"/>
      <w:marLeft w:val="0"/>
      <w:marRight w:val="0"/>
      <w:marTop w:val="0"/>
      <w:marBottom w:val="0"/>
      <w:divBdr>
        <w:top w:val="none" w:sz="0" w:space="0" w:color="auto"/>
        <w:left w:val="none" w:sz="0" w:space="0" w:color="auto"/>
        <w:bottom w:val="none" w:sz="0" w:space="0" w:color="auto"/>
        <w:right w:val="none" w:sz="0" w:space="0" w:color="auto"/>
      </w:divBdr>
    </w:div>
    <w:div w:id="2055809108">
      <w:bodyDiv w:val="1"/>
      <w:marLeft w:val="0"/>
      <w:marRight w:val="0"/>
      <w:marTop w:val="0"/>
      <w:marBottom w:val="0"/>
      <w:divBdr>
        <w:top w:val="none" w:sz="0" w:space="0" w:color="auto"/>
        <w:left w:val="none" w:sz="0" w:space="0" w:color="auto"/>
        <w:bottom w:val="none" w:sz="0" w:space="0" w:color="auto"/>
        <w:right w:val="none" w:sz="0" w:space="0" w:color="auto"/>
      </w:divBdr>
    </w:div>
    <w:div w:id="2068841378">
      <w:bodyDiv w:val="1"/>
      <w:marLeft w:val="0"/>
      <w:marRight w:val="0"/>
      <w:marTop w:val="0"/>
      <w:marBottom w:val="0"/>
      <w:divBdr>
        <w:top w:val="none" w:sz="0" w:space="0" w:color="auto"/>
        <w:left w:val="none" w:sz="0" w:space="0" w:color="auto"/>
        <w:bottom w:val="none" w:sz="0" w:space="0" w:color="auto"/>
        <w:right w:val="none" w:sz="0" w:space="0" w:color="auto"/>
      </w:divBdr>
    </w:div>
    <w:div w:id="2070491114">
      <w:bodyDiv w:val="1"/>
      <w:marLeft w:val="0"/>
      <w:marRight w:val="0"/>
      <w:marTop w:val="0"/>
      <w:marBottom w:val="0"/>
      <w:divBdr>
        <w:top w:val="none" w:sz="0" w:space="0" w:color="auto"/>
        <w:left w:val="none" w:sz="0" w:space="0" w:color="auto"/>
        <w:bottom w:val="none" w:sz="0" w:space="0" w:color="auto"/>
        <w:right w:val="none" w:sz="0" w:space="0" w:color="auto"/>
      </w:divBdr>
    </w:div>
    <w:div w:id="2076850228">
      <w:bodyDiv w:val="1"/>
      <w:marLeft w:val="0"/>
      <w:marRight w:val="0"/>
      <w:marTop w:val="0"/>
      <w:marBottom w:val="0"/>
      <w:divBdr>
        <w:top w:val="none" w:sz="0" w:space="0" w:color="auto"/>
        <w:left w:val="none" w:sz="0" w:space="0" w:color="auto"/>
        <w:bottom w:val="none" w:sz="0" w:space="0" w:color="auto"/>
        <w:right w:val="none" w:sz="0" w:space="0" w:color="auto"/>
      </w:divBdr>
    </w:div>
    <w:div w:id="2081252118">
      <w:bodyDiv w:val="1"/>
      <w:marLeft w:val="0"/>
      <w:marRight w:val="0"/>
      <w:marTop w:val="0"/>
      <w:marBottom w:val="0"/>
      <w:divBdr>
        <w:top w:val="none" w:sz="0" w:space="0" w:color="auto"/>
        <w:left w:val="none" w:sz="0" w:space="0" w:color="auto"/>
        <w:bottom w:val="none" w:sz="0" w:space="0" w:color="auto"/>
        <w:right w:val="none" w:sz="0" w:space="0" w:color="auto"/>
      </w:divBdr>
    </w:div>
    <w:div w:id="2088842791">
      <w:bodyDiv w:val="1"/>
      <w:marLeft w:val="0"/>
      <w:marRight w:val="0"/>
      <w:marTop w:val="0"/>
      <w:marBottom w:val="0"/>
      <w:divBdr>
        <w:top w:val="none" w:sz="0" w:space="0" w:color="auto"/>
        <w:left w:val="none" w:sz="0" w:space="0" w:color="auto"/>
        <w:bottom w:val="none" w:sz="0" w:space="0" w:color="auto"/>
        <w:right w:val="none" w:sz="0" w:space="0" w:color="auto"/>
      </w:divBdr>
    </w:div>
    <w:div w:id="2090425055">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097480895">
      <w:bodyDiv w:val="1"/>
      <w:marLeft w:val="0"/>
      <w:marRight w:val="0"/>
      <w:marTop w:val="0"/>
      <w:marBottom w:val="0"/>
      <w:divBdr>
        <w:top w:val="none" w:sz="0" w:space="0" w:color="auto"/>
        <w:left w:val="none" w:sz="0" w:space="0" w:color="auto"/>
        <w:bottom w:val="none" w:sz="0" w:space="0" w:color="auto"/>
        <w:right w:val="none" w:sz="0" w:space="0" w:color="auto"/>
      </w:divBdr>
    </w:div>
    <w:div w:id="2097558474">
      <w:bodyDiv w:val="1"/>
      <w:marLeft w:val="0"/>
      <w:marRight w:val="0"/>
      <w:marTop w:val="0"/>
      <w:marBottom w:val="0"/>
      <w:divBdr>
        <w:top w:val="none" w:sz="0" w:space="0" w:color="auto"/>
        <w:left w:val="none" w:sz="0" w:space="0" w:color="auto"/>
        <w:bottom w:val="none" w:sz="0" w:space="0" w:color="auto"/>
        <w:right w:val="none" w:sz="0" w:space="0" w:color="auto"/>
      </w:divBdr>
    </w:div>
    <w:div w:id="2100442824">
      <w:bodyDiv w:val="1"/>
      <w:marLeft w:val="0"/>
      <w:marRight w:val="0"/>
      <w:marTop w:val="0"/>
      <w:marBottom w:val="0"/>
      <w:divBdr>
        <w:top w:val="none" w:sz="0" w:space="0" w:color="auto"/>
        <w:left w:val="none" w:sz="0" w:space="0" w:color="auto"/>
        <w:bottom w:val="none" w:sz="0" w:space="0" w:color="auto"/>
        <w:right w:val="none" w:sz="0" w:space="0" w:color="auto"/>
      </w:divBdr>
    </w:div>
    <w:div w:id="210318138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0955266">
      <w:bodyDiv w:val="1"/>
      <w:marLeft w:val="0"/>
      <w:marRight w:val="0"/>
      <w:marTop w:val="0"/>
      <w:marBottom w:val="0"/>
      <w:divBdr>
        <w:top w:val="none" w:sz="0" w:space="0" w:color="auto"/>
        <w:left w:val="none" w:sz="0" w:space="0" w:color="auto"/>
        <w:bottom w:val="none" w:sz="0" w:space="0" w:color="auto"/>
        <w:right w:val="none" w:sz="0" w:space="0" w:color="auto"/>
      </w:divBdr>
    </w:div>
    <w:div w:id="2125075651">
      <w:bodyDiv w:val="1"/>
      <w:marLeft w:val="0"/>
      <w:marRight w:val="0"/>
      <w:marTop w:val="0"/>
      <w:marBottom w:val="0"/>
      <w:divBdr>
        <w:top w:val="none" w:sz="0" w:space="0" w:color="auto"/>
        <w:left w:val="none" w:sz="0" w:space="0" w:color="auto"/>
        <w:bottom w:val="none" w:sz="0" w:space="0" w:color="auto"/>
        <w:right w:val="none" w:sz="0" w:space="0" w:color="auto"/>
      </w:divBdr>
    </w:div>
    <w:div w:id="2131776838">
      <w:bodyDiv w:val="1"/>
      <w:marLeft w:val="0"/>
      <w:marRight w:val="0"/>
      <w:marTop w:val="0"/>
      <w:marBottom w:val="0"/>
      <w:divBdr>
        <w:top w:val="none" w:sz="0" w:space="0" w:color="auto"/>
        <w:left w:val="none" w:sz="0" w:space="0" w:color="auto"/>
        <w:bottom w:val="none" w:sz="0" w:space="0" w:color="auto"/>
        <w:right w:val="none" w:sz="0" w:space="0" w:color="auto"/>
      </w:divBdr>
    </w:div>
    <w:div w:id="2132935599">
      <w:bodyDiv w:val="1"/>
      <w:marLeft w:val="0"/>
      <w:marRight w:val="0"/>
      <w:marTop w:val="0"/>
      <w:marBottom w:val="0"/>
      <w:divBdr>
        <w:top w:val="none" w:sz="0" w:space="0" w:color="auto"/>
        <w:left w:val="none" w:sz="0" w:space="0" w:color="auto"/>
        <w:bottom w:val="none" w:sz="0" w:space="0" w:color="auto"/>
        <w:right w:val="none" w:sz="0" w:space="0" w:color="auto"/>
      </w:divBdr>
    </w:div>
    <w:div w:id="2142649233">
      <w:bodyDiv w:val="1"/>
      <w:marLeft w:val="0"/>
      <w:marRight w:val="0"/>
      <w:marTop w:val="0"/>
      <w:marBottom w:val="0"/>
      <w:divBdr>
        <w:top w:val="none" w:sz="0" w:space="0" w:color="auto"/>
        <w:left w:val="none" w:sz="0" w:space="0" w:color="auto"/>
        <w:bottom w:val="none" w:sz="0" w:space="0" w:color="auto"/>
        <w:right w:val="none" w:sz="0" w:space="0" w:color="auto"/>
      </w:divBdr>
    </w:div>
    <w:div w:id="214604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14bis/Docs/R4-2503910.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WG4_Radio/TSGR4_114bis/Docs/R4-2503245.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14bis/Docs/R4-250453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customXml/itemProps2.xml><?xml version="1.0" encoding="utf-8"?>
<ds:datastoreItem xmlns:ds="http://schemas.openxmlformats.org/officeDocument/2006/customXml" ds:itemID="{C940348F-B5BE-4D60-8AAE-DECA4E9FEE46}">
  <ds:schemaRefs>
    <ds:schemaRef ds:uri="http://www.w3.org/XML/1998/namespace"/>
    <ds:schemaRef ds:uri="http://purl.org/dc/terms/"/>
    <ds:schemaRef ds:uri="9b239327-9e80-40e4-b1b7-4394fed77a33"/>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2f282d3b-eb4a-4b09-b61f-b9593442e286"/>
    <ds:schemaRef ds:uri="d8762117-8292-4133-b1c7-eab5c6487cfd"/>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7F22654B-D197-4814-88D2-8B25329B4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99B2E-1DA9-4A75-9E58-CC493B844F21}">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1199</TotalTime>
  <Pages>10</Pages>
  <Words>2707</Words>
  <Characters>15494</Characters>
  <Application>Microsoft Office Word</Application>
  <DocSecurity>0</DocSecurity>
  <Lines>129</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jiakai.shi@ericsson.com</dc:creator>
  <cp:lastModifiedBy>Ericsson_Jiakai</cp:lastModifiedBy>
  <cp:revision>298</cp:revision>
  <cp:lastPrinted>2019-04-25T01:09:00Z</cp:lastPrinted>
  <dcterms:created xsi:type="dcterms:W3CDTF">2024-05-14T09:35:00Z</dcterms:created>
  <dcterms:modified xsi:type="dcterms:W3CDTF">2025-04-02T02:17:00Z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y fmtid="{D5CDD505-2E9C-101B-9397-08002B2CF9AE}" pid="24" name="MediaServiceImageTags">
    <vt:lpwstr/>
  </property>
</Properties>
</file>